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F" w:rsidRPr="00D8643F" w:rsidRDefault="00EB4ACF" w:rsidP="00EB4ACF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59ACE201" wp14:editId="586734F3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CF" w:rsidRPr="00D8643F" w:rsidRDefault="00EB4ACF" w:rsidP="00EB4ACF">
      <w:pPr>
        <w:jc w:val="both"/>
        <w:rPr>
          <w:rFonts w:cstheme="minorHAnsi"/>
          <w:b/>
        </w:rPr>
      </w:pPr>
    </w:p>
    <w:p w:rsidR="00EB4ACF" w:rsidRDefault="00EB4ACF" w:rsidP="00EB4ACF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EB4ACF" w:rsidRPr="00A71D86" w:rsidRDefault="00EB4ACF" w:rsidP="00EB4ACF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(период  </w:t>
      </w:r>
      <w:r>
        <w:rPr>
          <w:rFonts w:cstheme="minorHAnsi"/>
          <w:b/>
          <w:color w:val="FF0000"/>
        </w:rPr>
        <w:t>1</w:t>
      </w:r>
      <w:r>
        <w:rPr>
          <w:rFonts w:cstheme="minorHAnsi"/>
          <w:b/>
          <w:color w:val="FF0000"/>
        </w:rPr>
        <w:t xml:space="preserve">2 – </w:t>
      </w:r>
      <w:r>
        <w:rPr>
          <w:rFonts w:cstheme="minorHAnsi"/>
          <w:b/>
          <w:color w:val="FF0000"/>
        </w:rPr>
        <w:t>19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сентября </w:t>
      </w:r>
      <w:bookmarkStart w:id="0" w:name="_GoBack"/>
      <w:bookmarkEnd w:id="0"/>
      <w:r>
        <w:rPr>
          <w:rFonts w:cstheme="minorHAnsi"/>
          <w:b/>
          <w:color w:val="FF0000"/>
        </w:rPr>
        <w:t>2022)</w:t>
      </w:r>
    </w:p>
    <w:p w:rsidR="00EB4ACF" w:rsidRDefault="00EB4ACF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</w:pPr>
    </w:p>
    <w:p w:rsidR="00EB4ACF" w:rsidRDefault="00EB4ACF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</w:pPr>
    </w:p>
    <w:p w:rsidR="00A14B0E" w:rsidRPr="00EB4ACF" w:rsidRDefault="00A14B0E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</w:pPr>
      <w:r w:rsidRPr="00EB4ACF"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  <w:t>ГД</w:t>
      </w: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r w:rsidRPr="00EB4ACF">
        <w:rPr>
          <w:rFonts w:ascii="Calibri" w:hAnsi="Calibri" w:cs="Calibri"/>
          <w:b/>
        </w:rPr>
        <w:t xml:space="preserve">Госдума рассмотрит дополнительные социальные гарантии для медработников в осеннюю сессию 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 Госдуме прошло первое пленарное заседание осенней сессии. Кроме главного документа — проекта бюджета до конца года депутаты рассмотрят несколько десятков законопроектов медицинской и социальной тематики.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Осенью Госдума рассмотрит несколько десятков важных законодательных инициатив в сфере здравоохранения. Среди них отложенные с прошлых сессий законопроекты и внесенные летом. План работы депутаты обсуждали 13 сентября на первом пленарном заседании нижней палаты парламента. «МВ» ознакомился с программой законопроектной работы комитетов Госдумы в период осенней сессии 2022 года.</w:t>
      </w: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proofErr w:type="spellStart"/>
      <w:r w:rsidRPr="00EB4ACF">
        <w:rPr>
          <w:rFonts w:ascii="Calibri" w:hAnsi="Calibri" w:cs="Calibri"/>
          <w:b/>
        </w:rPr>
        <w:t>Соцподдержка</w:t>
      </w:r>
      <w:proofErr w:type="spellEnd"/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Сразу несколько законопроектов касаются усовершенствования системы оплаты труда и дополнительных социальных гарантий для работников бюджетной сферы, в том числе медиков.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Группа депутатов от «Справедливой России» предложила внести в Трудовой кодекс понятие «стратегические профессии» и предусмотреть для их представителей гарантии оплаты труда не ниже показателей, предусмотренных майскими указами президента. В пояснительной записке отмечается, что требуемые показатели по зарплатам врачей в регионах зачастую достигаются путем совмещения ставок и должностей, то есть за счет интенсификации труда. Законопроект планируется рассмотреть в сентябре.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Вторая инициатива фракции — исключение из зарплаты, не превышающей МРОТ, всех видов компенсационных выплат. Поправки также предлагается внести в ТК РФ, то есть в случае одобрения они напрямую затронут медработников. Планируется к рассмотрению на октябрь.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Коммунисты предложили изменения в закон «О страховых пенсиях» с целью восстановить права медицинских и педагогических работников на досрочную пенсию по старости. Предложение рассмотрят в октябре.</w:t>
      </w: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r w:rsidRPr="00EB4ACF">
        <w:rPr>
          <w:rFonts w:ascii="Calibri" w:hAnsi="Calibri" w:cs="Calibri"/>
          <w:b/>
        </w:rPr>
        <w:t>Контроль и деньги 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Фракция КПРФ хочет предоставить гражданам право оспаривать результаты независимой медико-социальной экспертизы в случае несогласия с решением федеральных государственных бюро МСЭ. Среди авторов инициативы члены Комитета Госдумы по </w:t>
      </w:r>
      <w:r w:rsidRPr="00EB4ACF">
        <w:rPr>
          <w:rFonts w:ascii="Calibri" w:hAnsi="Calibri" w:cs="Calibri"/>
        </w:rPr>
        <w:lastRenderedPageBreak/>
        <w:t>охране здоровья </w:t>
      </w:r>
      <w:r w:rsidRPr="00EB4ACF">
        <w:rPr>
          <w:rStyle w:val="a5"/>
          <w:rFonts w:ascii="Calibri" w:hAnsi="Calibri" w:cs="Calibri"/>
          <w:color w:val="1A1B1D"/>
        </w:rPr>
        <w:t>Алексей Куринный</w:t>
      </w:r>
      <w:r w:rsidRPr="00EB4ACF">
        <w:rPr>
          <w:rFonts w:ascii="Calibri" w:hAnsi="Calibri" w:cs="Calibri"/>
        </w:rPr>
        <w:t>, </w:t>
      </w:r>
      <w:r w:rsidRPr="00EB4ACF">
        <w:rPr>
          <w:rStyle w:val="a5"/>
          <w:rFonts w:ascii="Calibri" w:hAnsi="Calibri" w:cs="Calibri"/>
          <w:color w:val="1A1B1D"/>
        </w:rPr>
        <w:t>Николай Осадчий</w:t>
      </w:r>
      <w:r w:rsidRPr="00EB4ACF">
        <w:rPr>
          <w:rFonts w:ascii="Calibri" w:hAnsi="Calibri" w:cs="Calibri"/>
        </w:rPr>
        <w:t>. Документ могут рассмотреть в сентябре.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На октябрь запланировано второе чтение правительственного законопроекта с поправками в закон «Об организации страхового дела в Российской федерации» и «Об ОМС» о функционировании страховых медицинских организаций (СМО). Предлагается наделить Федеральный фонд ОМС (ФОМС) полномочиями по мониторингу деятельности страховщиков, а Минздрав — правом устанавливать целевые показатели эффективности для СМО. Ожидается, что это повысит эффективность использования средств ОМС и защиту интересов застрахованных.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Планы ввести рейтинги страховщиков в ФОМС </w:t>
      </w:r>
      <w:proofErr w:type="spellStart"/>
      <w:r w:rsidRPr="00EB4ACF">
        <w:rPr>
          <w:rFonts w:ascii="Calibri" w:hAnsi="Calibri" w:cs="Calibri"/>
        </w:rPr>
        <w:fldChar w:fldCharType="begin"/>
      </w:r>
      <w:r w:rsidRPr="00EB4ACF">
        <w:rPr>
          <w:rFonts w:ascii="Calibri" w:hAnsi="Calibri" w:cs="Calibri"/>
        </w:rPr>
        <w:instrText xml:space="preserve"> HYPERLINK "https://medvestnik.ru/content/news/FOMS-podtverdil-plany-vvesti-reitingi-strahovyh-kompanii-v-2022-godu.html" </w:instrText>
      </w:r>
      <w:r w:rsidRPr="00EB4ACF">
        <w:rPr>
          <w:rFonts w:ascii="Calibri" w:hAnsi="Calibri" w:cs="Calibri"/>
        </w:rPr>
        <w:fldChar w:fldCharType="separate"/>
      </w:r>
      <w:r w:rsidRPr="00EB4ACF">
        <w:rPr>
          <w:rStyle w:val="a3"/>
          <w:rFonts w:ascii="Calibri" w:hAnsi="Calibri" w:cs="Calibri"/>
          <w:color w:val="E1442F"/>
        </w:rPr>
        <w:t>подверждали</w:t>
      </w:r>
      <w:proofErr w:type="spellEnd"/>
      <w:r w:rsidRPr="00EB4ACF">
        <w:rPr>
          <w:rStyle w:val="a3"/>
          <w:rFonts w:ascii="Calibri" w:hAnsi="Calibri" w:cs="Calibri"/>
          <w:color w:val="E1442F"/>
        </w:rPr>
        <w:t> </w:t>
      </w:r>
      <w:r w:rsidRPr="00EB4ACF">
        <w:rPr>
          <w:rFonts w:ascii="Calibri" w:hAnsi="Calibri" w:cs="Calibri"/>
        </w:rPr>
        <w:fldChar w:fldCharType="end"/>
      </w:r>
      <w:r w:rsidRPr="00EB4ACF">
        <w:rPr>
          <w:rFonts w:ascii="Calibri" w:hAnsi="Calibri" w:cs="Calibri"/>
        </w:rPr>
        <w:t xml:space="preserve">в начале года. В комментариях отмечалось, что это будет служить стимулом для более качественной и </w:t>
      </w:r>
      <w:proofErr w:type="spellStart"/>
      <w:r w:rsidRPr="00EB4ACF">
        <w:rPr>
          <w:rFonts w:ascii="Calibri" w:hAnsi="Calibri" w:cs="Calibri"/>
        </w:rPr>
        <w:t>клиенториентрованной</w:t>
      </w:r>
      <w:proofErr w:type="spellEnd"/>
      <w:r w:rsidRPr="00EB4ACF">
        <w:rPr>
          <w:rFonts w:ascii="Calibri" w:hAnsi="Calibri" w:cs="Calibri"/>
        </w:rPr>
        <w:t xml:space="preserve"> работы СМО.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Еще один масштабный законопроект с новеллами в системе ОМС — о </w:t>
      </w:r>
      <w:hyperlink r:id="rId6" w:history="1">
        <w:r w:rsidRPr="00EB4ACF">
          <w:rPr>
            <w:rStyle w:val="a3"/>
            <w:rFonts w:ascii="Calibri" w:hAnsi="Calibri" w:cs="Calibri"/>
            <w:color w:val="E1442F"/>
          </w:rPr>
          <w:t>распределении </w:t>
        </w:r>
      </w:hyperlink>
      <w:r w:rsidRPr="00EB4ACF">
        <w:rPr>
          <w:rFonts w:ascii="Calibri" w:hAnsi="Calibri" w:cs="Calibri"/>
        </w:rPr>
        <w:t xml:space="preserve">штрафов, назначаемых в ходе экспертной деятельности СМО медучреждениям. Все 100% средств от применения к </w:t>
      </w:r>
      <w:proofErr w:type="spellStart"/>
      <w:r w:rsidRPr="00EB4ACF">
        <w:rPr>
          <w:rFonts w:ascii="Calibri" w:hAnsi="Calibri" w:cs="Calibri"/>
        </w:rPr>
        <w:t>медорганизациям</w:t>
      </w:r>
      <w:proofErr w:type="spellEnd"/>
      <w:r w:rsidRPr="00EB4ACF">
        <w:rPr>
          <w:rFonts w:ascii="Calibri" w:hAnsi="Calibri" w:cs="Calibri"/>
        </w:rPr>
        <w:t xml:space="preserve"> санкций за нарушения, выявленные в ходе экспертиз, предлагается направлять в нормированный страховой запас (НСЗ) территориальных фондов ОМС и расходовать на оплату программ дополнительного профессионального образования медработников и приобретение и ремонт оборудования. Документ, которым планируется также ограничить частоту плановых проверок </w:t>
      </w:r>
      <w:proofErr w:type="spellStart"/>
      <w:r w:rsidRPr="00EB4ACF">
        <w:rPr>
          <w:rFonts w:ascii="Calibri" w:hAnsi="Calibri" w:cs="Calibri"/>
        </w:rPr>
        <w:t>медорганизаций</w:t>
      </w:r>
      <w:proofErr w:type="spellEnd"/>
      <w:r w:rsidRPr="00EB4ACF">
        <w:rPr>
          <w:rFonts w:ascii="Calibri" w:hAnsi="Calibri" w:cs="Calibri"/>
        </w:rPr>
        <w:t>, депутаты могут рассмотреть в ноябре.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 повестке также находятся предложенные правительством поправки в закон «О наркотических средствах и психотропных веществах». Речь об определении форм социальной реабилитации больных наркоманией и организации государственного контроля за соблюдением обязательных требований в этой сфере. Сейчас в законодательстве описана только медицинская реабилитация. Предполагается, что Минздрав и Минтруд разработают порядок поэтапного прохождения больными наркоманией социальной реабилитации, в том числе обмена данными при этом процессе.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Style w:val="a5"/>
          <w:rFonts w:ascii="Calibri" w:hAnsi="Calibri" w:cs="Calibri"/>
          <w:bCs w:val="0"/>
          <w:color w:val="1A1B1D"/>
        </w:rPr>
        <w:t>Скорая помощь 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Рассмотрят депутаты правки в </w:t>
      </w:r>
      <w:proofErr w:type="spellStart"/>
      <w:r w:rsidRPr="00EB4ACF">
        <w:rPr>
          <w:rFonts w:ascii="Calibri" w:hAnsi="Calibri" w:cs="Calibri"/>
        </w:rPr>
        <w:t>в</w:t>
      </w:r>
      <w:proofErr w:type="spellEnd"/>
      <w:r w:rsidRPr="00EB4ACF">
        <w:rPr>
          <w:rFonts w:ascii="Calibri" w:hAnsi="Calibri" w:cs="Calibri"/>
        </w:rPr>
        <w:t xml:space="preserve"> ст.20 закона № 323-ФЗ «Об охране здоровья граждан» об информированном добровольном согласии на медицинское вмешательство при оказании скорой помощи. Законопроектом предлагается включить в перечень тех, кто принимает решение о таком вмешательстве без согласия гражданина в связи с его неспособностью выразить свою волю, медработника выездной бригады скорой помощи, назначенного старшим.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Сейчас решение о медицинском вмешательстве без согласия недееспособного гражданина принимается консилиумом врачей, а в случае, если собрать консилиум невозможно, лечащим или дежурным врачом с условием уведомления руководителя </w:t>
      </w:r>
      <w:proofErr w:type="spellStart"/>
      <w:r w:rsidRPr="00EB4ACF">
        <w:rPr>
          <w:rFonts w:ascii="Calibri" w:hAnsi="Calibri" w:cs="Calibri"/>
        </w:rPr>
        <w:t>медорганизации</w:t>
      </w:r>
      <w:proofErr w:type="spellEnd"/>
      <w:r w:rsidRPr="00EB4ACF">
        <w:rPr>
          <w:rFonts w:ascii="Calibri" w:hAnsi="Calibri" w:cs="Calibri"/>
        </w:rPr>
        <w:t>. Принятие законопроекта ускорит получение гражданами своевременной помощи и обеспечит правовую защищенность медработника выездной бригады скорой помощи, считают авторы инициативы.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Style w:val="a5"/>
          <w:rFonts w:ascii="Calibri" w:hAnsi="Calibri" w:cs="Calibri"/>
          <w:bCs w:val="0"/>
          <w:color w:val="1A1B1D"/>
        </w:rPr>
        <w:t>Защита врачей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ноябре к рассмотрению запланированы поправки в Уголовный кодекс и закон «Об охране здоровья граждан» об особом правовом статусе работников государственной системы здравоохранения, приравненном к статусу военнослужащих, сотрудников МВД, Государственной противопожарной службы ФСИН и </w:t>
      </w:r>
      <w:proofErr w:type="spellStart"/>
      <w:r w:rsidRPr="00EB4ACF">
        <w:rPr>
          <w:rFonts w:ascii="Calibri" w:hAnsi="Calibri" w:cs="Calibri"/>
        </w:rPr>
        <w:t>Росгвардии</w:t>
      </w:r>
      <w:proofErr w:type="spellEnd"/>
      <w:r w:rsidRPr="00EB4ACF">
        <w:rPr>
          <w:rFonts w:ascii="Calibri" w:hAnsi="Calibri" w:cs="Calibri"/>
        </w:rPr>
        <w:t>. </w:t>
      </w:r>
      <w:hyperlink r:id="rId7" w:history="1">
        <w:r w:rsidRPr="00EB4ACF">
          <w:rPr>
            <w:rStyle w:val="a3"/>
            <w:rFonts w:ascii="Calibri" w:hAnsi="Calibri" w:cs="Calibri"/>
            <w:color w:val="E1442F"/>
          </w:rPr>
          <w:t>Инициативу</w:t>
        </w:r>
      </w:hyperlink>
      <w:r w:rsidRPr="00EB4ACF">
        <w:rPr>
          <w:rFonts w:ascii="Calibri" w:hAnsi="Calibri" w:cs="Calibri"/>
        </w:rPr>
        <w:t> выдвинул первый зампред Комитета по охране здоровья </w:t>
      </w:r>
      <w:r w:rsidRPr="00EB4ACF">
        <w:rPr>
          <w:rStyle w:val="a5"/>
          <w:rFonts w:ascii="Calibri" w:hAnsi="Calibri" w:cs="Calibri"/>
          <w:color w:val="1A1B1D"/>
        </w:rPr>
        <w:t xml:space="preserve">Федот </w:t>
      </w:r>
      <w:proofErr w:type="spellStart"/>
      <w:r w:rsidRPr="00EB4ACF">
        <w:rPr>
          <w:rStyle w:val="a5"/>
          <w:rFonts w:ascii="Calibri" w:hAnsi="Calibri" w:cs="Calibri"/>
          <w:color w:val="1A1B1D"/>
        </w:rPr>
        <w:t>Тумусов</w:t>
      </w:r>
      <w:proofErr w:type="spellEnd"/>
      <w:r w:rsidRPr="00EB4ACF">
        <w:rPr>
          <w:rFonts w:ascii="Calibri" w:hAnsi="Calibri" w:cs="Calibri"/>
        </w:rPr>
        <w:t>. 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Речь идет об ужесточении административной и уголовной ответственности за оскорбление, причинение вреда здоровью, нанесение телесных повреждений, смерти, при исполнении медработником должностных обязанностей, в официально установленное </w:t>
      </w:r>
      <w:r w:rsidRPr="00EB4ACF">
        <w:rPr>
          <w:rFonts w:ascii="Calibri" w:hAnsi="Calibri" w:cs="Calibri"/>
        </w:rPr>
        <w:lastRenderedPageBreak/>
        <w:t>рабочее время. Новое правовое положение (статус) позволит качественно повысить защищенность медработников, укрепить престиж профессии, считает депутат.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2019 году Госдума приняла пакет поправок в Уголовный кодекс и ст.151 Уголовно-процессуального кодекса о воспрепятствовании законной деятельности медработника. Если деяние повлекло причинение тяжкого вреда здоровью пациента, виновному может грозить от трех до четырех лет лишения свободы. Эксперты </w:t>
      </w:r>
      <w:proofErr w:type="spellStart"/>
      <w:r w:rsidRPr="00EB4ACF">
        <w:rPr>
          <w:rFonts w:ascii="Calibri" w:hAnsi="Calibri" w:cs="Calibri"/>
        </w:rPr>
        <w:t>Нацмедпалаты</w:t>
      </w:r>
      <w:proofErr w:type="spellEnd"/>
      <w:r w:rsidRPr="00EB4ACF">
        <w:rPr>
          <w:rFonts w:ascii="Calibri" w:hAnsi="Calibri" w:cs="Calibri"/>
        </w:rPr>
        <w:t xml:space="preserve"> критиковали</w:t>
      </w:r>
      <w:hyperlink r:id="rId8" w:history="1">
        <w:r w:rsidRPr="00EB4ACF">
          <w:rPr>
            <w:rStyle w:val="a3"/>
            <w:rFonts w:ascii="Calibri" w:hAnsi="Calibri" w:cs="Calibri"/>
            <w:color w:val="E1442F"/>
          </w:rPr>
          <w:t> изменения</w:t>
        </w:r>
      </w:hyperlink>
      <w:r w:rsidRPr="00EB4ACF">
        <w:rPr>
          <w:rFonts w:ascii="Calibri" w:hAnsi="Calibri" w:cs="Calibri"/>
        </w:rPr>
        <w:t>, заявляя, что для защиты врачей от агрессии со стороны пациентов или их родственников ничего не сделано. 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Style w:val="a5"/>
          <w:rFonts w:ascii="Calibri" w:hAnsi="Calibri" w:cs="Calibri"/>
          <w:b w:val="0"/>
          <w:bCs w:val="0"/>
          <w:color w:val="1A1B1D"/>
        </w:rPr>
        <w:t>Прочее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Предлагается также рассмотреть поправки о внесении вакцинации от </w:t>
      </w:r>
      <w:r w:rsidRPr="00EB4ACF">
        <w:rPr>
          <w:rFonts w:ascii="Calibri" w:hAnsi="Calibri" w:cs="Calibri"/>
          <w:lang w:val="en-US"/>
        </w:rPr>
        <w:t>COVID</w:t>
      </w:r>
      <w:r w:rsidRPr="00EB4ACF">
        <w:rPr>
          <w:rFonts w:ascii="Calibri" w:hAnsi="Calibri" w:cs="Calibri"/>
        </w:rPr>
        <w:t xml:space="preserve">-19 в Национальный календарь профилактических прививок (законопроект был принят в первом чтении летом прошлого года, но отложен из-за общественного резонанса), изменения в порядок </w:t>
      </w:r>
      <w:proofErr w:type="spellStart"/>
      <w:r w:rsidRPr="00EB4ACF">
        <w:rPr>
          <w:rFonts w:ascii="Calibri" w:hAnsi="Calibri" w:cs="Calibri"/>
        </w:rPr>
        <w:t>медосвидетельствования</w:t>
      </w:r>
      <w:proofErr w:type="spellEnd"/>
      <w:r w:rsidRPr="00EB4ACF">
        <w:rPr>
          <w:rFonts w:ascii="Calibri" w:hAnsi="Calibri" w:cs="Calibri"/>
        </w:rPr>
        <w:t xml:space="preserve"> водителей и внесении в реестр лиц с </w:t>
      </w:r>
      <w:hyperlink r:id="rId9" w:history="1">
        <w:r w:rsidRPr="00EB4ACF">
          <w:rPr>
            <w:rStyle w:val="a3"/>
            <w:rFonts w:ascii="Calibri" w:hAnsi="Calibri" w:cs="Calibri"/>
            <w:color w:val="E1442F"/>
          </w:rPr>
          <w:t>противопоказаниями</w:t>
        </w:r>
      </w:hyperlink>
      <w:r w:rsidRPr="00EB4ACF">
        <w:rPr>
          <w:rFonts w:ascii="Calibri" w:hAnsi="Calibri" w:cs="Calibri"/>
        </w:rPr>
        <w:t> к управлению транспортным средством; о</w:t>
      </w:r>
      <w:hyperlink r:id="rId10" w:history="1">
        <w:r w:rsidRPr="00EB4ACF">
          <w:rPr>
            <w:rStyle w:val="a3"/>
            <w:rFonts w:ascii="Calibri" w:hAnsi="Calibri" w:cs="Calibri"/>
            <w:color w:val="E1442F"/>
          </w:rPr>
          <w:t> штрафах</w:t>
        </w:r>
      </w:hyperlink>
      <w:r w:rsidRPr="00EB4ACF">
        <w:rPr>
          <w:rFonts w:ascii="Calibri" w:hAnsi="Calibri" w:cs="Calibri"/>
        </w:rPr>
        <w:t> за разглашение данных умершего; о </w:t>
      </w:r>
      <w:hyperlink r:id="rId11" w:history="1">
        <w:r w:rsidRPr="00EB4ACF">
          <w:rPr>
            <w:rStyle w:val="a3"/>
            <w:rFonts w:ascii="Calibri" w:hAnsi="Calibri" w:cs="Calibri"/>
            <w:color w:val="E1442F"/>
          </w:rPr>
          <w:t>дистанционных </w:t>
        </w:r>
      </w:hyperlink>
      <w:r w:rsidRPr="00EB4ACF">
        <w:rPr>
          <w:rFonts w:ascii="Calibri" w:hAnsi="Calibri" w:cs="Calibri"/>
        </w:rPr>
        <w:t>осмотрах водителей (принят в первом чтении).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На октябрь запланированы к рассмотрению в третьем чтении поправки в закон № 323-ФЗ об оказании первой помощи с применением автоматических наружных дефибрилляторов, ряд изменений в закон «Об обращении лекарственных средств», законопроект об оказании первой медицинской помощи педагогами общеобразовательных организаций.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За летние месяцы поступили 162 законодательные инициативы, сообщил председатель Госдумы </w:t>
      </w:r>
      <w:r w:rsidRPr="00EB4ACF">
        <w:rPr>
          <w:rStyle w:val="a5"/>
          <w:rFonts w:ascii="Calibri" w:hAnsi="Calibri" w:cs="Calibri"/>
          <w:color w:val="1A1B1D"/>
        </w:rPr>
        <w:t>Вячеслав Володин</w:t>
      </w:r>
      <w:r w:rsidRPr="00EB4ACF">
        <w:rPr>
          <w:rFonts w:ascii="Calibri" w:hAnsi="Calibri" w:cs="Calibri"/>
        </w:rPr>
        <w:t>. На рассмотрении находятся 1342 законопроекта, 314 из которых приняты в первом чтении, четыре — во втором.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Разработанного группой юристов </w:t>
      </w:r>
      <w:proofErr w:type="spellStart"/>
      <w:r w:rsidRPr="00EB4ACF">
        <w:rPr>
          <w:rFonts w:ascii="Calibri" w:hAnsi="Calibri" w:cs="Calibri"/>
        </w:rPr>
        <w:t>Нацмедпалаты</w:t>
      </w:r>
      <w:proofErr w:type="spellEnd"/>
      <w:r w:rsidRPr="00EB4ACF">
        <w:rPr>
          <w:rFonts w:ascii="Calibri" w:hAnsi="Calibri" w:cs="Calibri"/>
        </w:rPr>
        <w:t xml:space="preserve"> законопроекта о </w:t>
      </w:r>
      <w:proofErr w:type="spellStart"/>
      <w:r w:rsidRPr="00EB4ACF">
        <w:rPr>
          <w:rFonts w:ascii="Calibri" w:hAnsi="Calibri" w:cs="Calibri"/>
        </w:rPr>
        <w:t>декриминалиции</w:t>
      </w:r>
      <w:proofErr w:type="spellEnd"/>
      <w:r w:rsidRPr="00EB4ACF">
        <w:rPr>
          <w:rFonts w:ascii="Calibri" w:hAnsi="Calibri" w:cs="Calibri"/>
        </w:rPr>
        <w:t xml:space="preserve"> врачебной деятельности и праве медработника выходить за рамки стандартов медпомощи в ситуациях «крайней необходимости и обоснованного риска» в повестке обнаружить не удалось. Изменения должны защитить медиков при уголовном преследовании, </w:t>
      </w:r>
      <w:hyperlink r:id="rId12" w:history="1">
        <w:r w:rsidRPr="00EB4ACF">
          <w:rPr>
            <w:rStyle w:val="a3"/>
            <w:rFonts w:ascii="Calibri" w:hAnsi="Calibri" w:cs="Calibri"/>
            <w:color w:val="E1442F"/>
          </w:rPr>
          <w:t>сообщал</w:t>
        </w:r>
      </w:hyperlink>
      <w:r w:rsidRPr="00EB4ACF">
        <w:rPr>
          <w:rFonts w:ascii="Calibri" w:hAnsi="Calibri" w:cs="Calibri"/>
        </w:rPr>
        <w:t> ранее «МВ».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hyperlink r:id="rId13" w:history="1">
        <w:r w:rsidRPr="00EB4ACF">
          <w:rPr>
            <w:rStyle w:val="a3"/>
            <w:rFonts w:ascii="Calibri" w:hAnsi="Calibri" w:cs="Calibri"/>
          </w:rPr>
          <w:t>https://medvestnik.ru/content/news/Gosduma-rassmotrit-dopolnitelnye-socialnye-garantii-dlya-medrabotnikov-v-osennuu-sessiu.htmlhttps://medvestnik.ru/content/news/Gosduma-rassmotrit-dopolnitelnye-socialnye-garantii-dlya-medrabotnikov-v-osennuu-sessiu.html</w:t>
        </w:r>
      </w:hyperlink>
    </w:p>
    <w:p w:rsidR="00A14B0E" w:rsidRPr="00EB4ACF" w:rsidRDefault="00A14B0E" w:rsidP="00EB4ACF">
      <w:pPr>
        <w:pStyle w:val="1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Профильный комитет Госдумы отказал в образовательной льготе детям погибших от COVID-19 врачей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Комитет Госдумы по охране здоровья не поддержал предложение принимать в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медвузы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без вступительных испытаний детей врачей, погибших при борьбе с COVID-19. Парламентарии сочли, что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коронавирус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не отличается от других опасных инфекционных болезней.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Думский Комитет по охране здоровья </w:t>
      </w:r>
      <w:hyperlink r:id="rId14" w:tgtFrame="_blank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выдал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отрицательное заключение на инициативу ввести льготы для детей медработников, погибших при борьбе с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коронавирусом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. Законопроект, </w:t>
      </w:r>
      <w:hyperlink r:id="rId15" w:tgtFrame="_blank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внесенный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в мае 2022 года, предлагал наделить их правом поступления в вузы без экзаменов и обучения за счет бюджетных средств по программам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бакалавриата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и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специалитета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в области здравоохранения. Авторы инициативы ссылались на данные Фонда социального страхования (ФСС) — согласно им, только официально от COVID-19 после заражения на рабочем месте погибли 1100 медработников, на иждивении которых находились 333 несовершеннолетних ребенка.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lastRenderedPageBreak/>
        <w:t xml:space="preserve">Профильный комитет идею не поддержал. Как говорится в его заключении от 14 сентября, в законе уже обозначены категории граждан, которые имеют право на льготное поступление в вузы, и их расширение «может привести к ограничению прав других льготных категорий поступающих».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Кроме того, отмечают в комитете, выделение дополнительных льгот потребует дополнительных расходов бюджета, а источники их финансового обеспечения в законодательной инициативе не указаны.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Наконец, в отзыве комитета сказано, что «в силу специфики трудовой деятельности медицинские работники подвергаются риску заразиться и иными не менее опасными инфекционными заболеваниями, которые не находят отражение в законопроекте».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Инициатива наделить детей погибших от COVID-19 медработников льготами при поступлении в вузы не доходит даже до первого чтения уже второй раз. Год назад аналогичные изменения в закон «Об образовании» инициировало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заксобрание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Санкт-Петербурга, </w:t>
      </w:r>
      <w:hyperlink r:id="rId16" w:tgtFrame="_blank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сообщал «МВ»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. Документ не поддержало правовое управление аппарата Госдумы, указав, что проектом не раскрывается механизм установления причинно-следственной связи, подтверждающей заражение медработника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коронавирусом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именно в период исполнения профессиональных обязанностей, а не в ином месте, что может привести к декларативности принятых правовых норм. Кроме того, юристы Госдумы отметили, что COVID-19 заражались также сотрудники социальных служб и иных организаций, в связи с чем непонятно, почему льгота будет распространяться только на определенную категорию.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При этом категория имеющих право на льготное поступление в вузы расширяется. Весной президент </w:t>
      </w:r>
      <w:r w:rsidRPr="00A14B0E">
        <w:rPr>
          <w:rFonts w:ascii="Calibri" w:eastAsia="Times New Roman" w:hAnsi="Calibri" w:cs="Calibri"/>
          <w:b/>
          <w:bCs/>
          <w:lang w:eastAsia="ru-RU"/>
        </w:rPr>
        <w:t>Владимир Путин</w:t>
      </w:r>
      <w:r w:rsidRPr="00A14B0E">
        <w:rPr>
          <w:rFonts w:ascii="Calibri" w:eastAsia="Times New Roman" w:hAnsi="Calibri" w:cs="Calibri"/>
          <w:lang w:eastAsia="ru-RU"/>
        </w:rPr>
        <w:t xml:space="preserve"> подписал указ, согласно которому с этого года российские вузы начнут принимать детей участников спецоперации на Украине по специальной квоте, которая составит 10% от общего количества бюджетных мест, распределенных каждому конкретному университету. Дети раненых и погибших будут поступать в вузы вообще без вступительных испытаний. </w:t>
      </w:r>
    </w:p>
    <w:p w:rsidR="00A14B0E" w:rsidRPr="00EB4ACF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https://medvestnik.ru/content/news/Profilnyi-komitet-Gosdumy-otkazal-v-obrazovatelnoi-lgote-detyam-pogibshih-ot-COVID-19-vrachei.html</w:t>
      </w:r>
    </w:p>
    <w:p w:rsidR="00A14B0E" w:rsidRPr="00EB4ACF" w:rsidRDefault="00A14B0E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</w:pPr>
      <w:r w:rsidRPr="00EB4ACF"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  <w:t>Минздрав/ФОМС</w:t>
      </w:r>
    </w:p>
    <w:p w:rsidR="00A14B0E" w:rsidRPr="00EB4ACF" w:rsidRDefault="00A14B0E" w:rsidP="00EB4ACF">
      <w:pPr>
        <w:pStyle w:val="1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В 2022 году чаще других не могли сдать аккредитацию проходившие профессиональную переподготовку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Самый высокий процент не сдавших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аккредитационные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экзамены мед- и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фармспециалистов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в 2022 году снова был среди проходивших профессиональную переподготовку. Они справлялись с тестовыми заданиями почти в два раза хуже других категорий экзаменуемых.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Минздрав представил результаты первичной и первичной специализированной </w:t>
      </w:r>
      <w:hyperlink r:id="rId17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аккредитации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специалистов с высшим и средним медицинским и фармацевтическим образованием в 2022 году.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Аккредитационные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экзамены прошли 174 422 человека, из них 77 118 с высшим медицинским и фармацевтическим образованием.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lastRenderedPageBreak/>
        <w:t xml:space="preserve">Самый высокий процент не сумевших справиться с заданиями в 2022 году был среди врачей, проходивших профессиональную переподготовку. Из 17 535 экзаменуемых были аккредитованы 15 180. Не смогли справиться с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аккредитационными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заданиями 13,4% специалистов, сообщила 16 сентября директор Методического центра аккредитации специалистов, руководитель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Аккредитационно-симуляционного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центра, зав. кафедрой медико-социальной экспертизы, неотложной и поликлинической терапии Университетской клиники поликлинической терапии Первого МГМУ им. И.М. Сеченова </w:t>
      </w:r>
      <w:r w:rsidRPr="00A14B0E">
        <w:rPr>
          <w:rFonts w:ascii="Calibri" w:eastAsia="Times New Roman" w:hAnsi="Calibri" w:cs="Calibri"/>
          <w:b/>
          <w:bCs/>
          <w:lang w:eastAsia="ru-RU"/>
        </w:rPr>
        <w:t xml:space="preserve">Жанна </w:t>
      </w:r>
      <w:proofErr w:type="spellStart"/>
      <w:r w:rsidRPr="00A14B0E">
        <w:rPr>
          <w:rFonts w:ascii="Calibri" w:eastAsia="Times New Roman" w:hAnsi="Calibri" w:cs="Calibri"/>
          <w:b/>
          <w:bCs/>
          <w:lang w:eastAsia="ru-RU"/>
        </w:rPr>
        <w:t>Сизова</w:t>
      </w:r>
      <w:proofErr w:type="spellEnd"/>
      <w:r w:rsidRPr="00A14B0E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A14B0E">
        <w:rPr>
          <w:rFonts w:ascii="Calibri" w:eastAsia="Times New Roman" w:hAnsi="Calibri" w:cs="Calibri"/>
          <w:lang w:eastAsia="ru-RU"/>
        </w:rPr>
        <w:t xml:space="preserve">на международном форуме «Росмедобр-2022», передает корреспондент «МВ».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К первичной аккредитации после окончания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специалитета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было допущено 40 724 человека. Успешно сдали ее 38 675 участников (95%). Из проходивших первичную специализированную аккредитацию 18 527 ординаторов справились с заданиями 17 574 (94,9%). Среди окончивших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бакалавриат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из 332 сдававших экзамены аккредитованы 307 человек (92,5%). 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Как заявила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Сизова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интепретация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результатов аккредитации становится важным источником для коррекции образовательных программ, особенно тех блоков заданий, которые вызывают наибольшие сложности у участников. 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В 2022 году аккредитация проводилась на 423 площадках по 104 врачебным специальностям во всех субъектах России. Кроме врачей и фармацевтов, были аттестованы 97 267 специалистов со средним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фармобразованием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и 37 немедицинских работников. 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На портале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Госуслуг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стало доступно получение выписки из Федерального регистра медицинских работников (ФРМР) об успешном прохождении аккредитации, </w:t>
      </w:r>
      <w:hyperlink r:id="rId18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сообщал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«МВ». Сведения подгружаются из подсистемы Единой государственной информационной системы в сфере здравоохранения (ЕГИСЗ). Ранее, чтобы запросить сертификат в электронном виде, медработник должен был обращаться в Федеральный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аккредитационный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центр и ожидать месяц.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В 2021 году первичная, первичная специализированная и периодическая аккредитация проводилась по 136 специальностям на 419 площадках в 84 регионах. По </w:t>
      </w:r>
      <w:hyperlink r:id="rId19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данным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Минздрава, с экзаменами не справились 8,7% специалистов. Самый высокий процент неудач зафиксирован также среди проходивших профессиональную переподготовку — 12,4%. </w:t>
      </w:r>
    </w:p>
    <w:p w:rsidR="00A14B0E" w:rsidRPr="00EB4ACF" w:rsidRDefault="00A14B0E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https://medvestnik.ru/content/news/V-2022-godu-chashe-drugih-ne-mogli-sdat-akkreditaciu-prohodivshie-professionalnuu-perepodgotovku.html</w:t>
      </w: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r w:rsidRPr="00EB4ACF">
        <w:rPr>
          <w:rFonts w:ascii="Calibri" w:hAnsi="Calibri" w:cs="Calibri"/>
          <w:b/>
        </w:rPr>
        <w:t xml:space="preserve">Пациенты с сердечной недостаточностью получат бесплатные лекарства 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Минздрав предложил расширить перечень лекарственных средств, которыми обеспечиваются пациенты, перенесшие острые сердечные события в течение двух лет после постановки диагноза или хирургического вмешательства. В список включены восемь препаратов, в том числе для пациентов с хронической сердечной недостаточностью с низкой фракцией выброса левого желудочка.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Минздрав разработал изменения в перечень препаратов для пациентов </w:t>
      </w:r>
      <w:proofErr w:type="spellStart"/>
      <w:r w:rsidRPr="00EB4ACF">
        <w:rPr>
          <w:rFonts w:ascii="Calibri" w:hAnsi="Calibri" w:cs="Calibri"/>
        </w:rPr>
        <w:t>нельготной</w:t>
      </w:r>
      <w:proofErr w:type="spellEnd"/>
      <w:r w:rsidRPr="00EB4ACF">
        <w:rPr>
          <w:rFonts w:ascii="Calibri" w:hAnsi="Calibri" w:cs="Calibri"/>
        </w:rPr>
        <w:t xml:space="preserve"> категории, перенесших острое нарушение мозгового кровообращения, инфаркт миокарда, а также тем, кому выполнены аортокоронарное шунтирование, </w:t>
      </w:r>
      <w:proofErr w:type="spellStart"/>
      <w:r w:rsidRPr="00EB4ACF">
        <w:rPr>
          <w:rFonts w:ascii="Calibri" w:hAnsi="Calibri" w:cs="Calibri"/>
        </w:rPr>
        <w:t>ангиопластика</w:t>
      </w:r>
      <w:proofErr w:type="spellEnd"/>
      <w:r w:rsidRPr="00EB4ACF">
        <w:rPr>
          <w:rFonts w:ascii="Calibri" w:hAnsi="Calibri" w:cs="Calibri"/>
        </w:rPr>
        <w:t xml:space="preserve"> коронарных </w:t>
      </w:r>
      <w:r w:rsidRPr="00EB4ACF">
        <w:rPr>
          <w:rFonts w:ascii="Calibri" w:hAnsi="Calibri" w:cs="Calibri"/>
        </w:rPr>
        <w:lastRenderedPageBreak/>
        <w:t xml:space="preserve">артерий со </w:t>
      </w:r>
      <w:proofErr w:type="spellStart"/>
      <w:r w:rsidRPr="00EB4ACF">
        <w:rPr>
          <w:rFonts w:ascii="Calibri" w:hAnsi="Calibri" w:cs="Calibri"/>
        </w:rPr>
        <w:t>стентированием</w:t>
      </w:r>
      <w:proofErr w:type="spellEnd"/>
      <w:r w:rsidRPr="00EB4ACF">
        <w:rPr>
          <w:rFonts w:ascii="Calibri" w:hAnsi="Calibri" w:cs="Calibri"/>
        </w:rPr>
        <w:t xml:space="preserve"> и </w:t>
      </w:r>
      <w:proofErr w:type="spellStart"/>
      <w:r w:rsidRPr="00EB4ACF">
        <w:rPr>
          <w:rFonts w:ascii="Calibri" w:hAnsi="Calibri" w:cs="Calibri"/>
        </w:rPr>
        <w:t>катетерная</w:t>
      </w:r>
      <w:proofErr w:type="spellEnd"/>
      <w:r w:rsidRPr="00EB4ACF">
        <w:rPr>
          <w:rFonts w:ascii="Calibri" w:hAnsi="Calibri" w:cs="Calibri"/>
        </w:rPr>
        <w:t xml:space="preserve"> абляция по поводу сердечно-сосудистых заболеваний. </w:t>
      </w:r>
      <w:hyperlink r:id="rId20" w:anchor="npa=131380" w:tgtFrame="_blank" w:history="1">
        <w:r w:rsidRPr="00EB4ACF">
          <w:rPr>
            <w:rStyle w:val="a3"/>
            <w:rFonts w:ascii="Calibri" w:hAnsi="Calibri" w:cs="Calibri"/>
            <w:color w:val="E1442F"/>
          </w:rPr>
          <w:t>Проект приказа</w:t>
        </w:r>
      </w:hyperlink>
      <w:r w:rsidRPr="00EB4ACF">
        <w:rPr>
          <w:rFonts w:ascii="Calibri" w:hAnsi="Calibri" w:cs="Calibri"/>
        </w:rPr>
        <w:t> опубликован 13 сентября на портале regulation.gov.ru.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Сейчас в перечне 23 МНН. Минздрав предлагает включить в него </w:t>
      </w:r>
      <w:proofErr w:type="spellStart"/>
      <w:r w:rsidRPr="00EB4ACF">
        <w:rPr>
          <w:rFonts w:ascii="Calibri" w:hAnsi="Calibri" w:cs="Calibri"/>
        </w:rPr>
        <w:t>ацетазоламид</w:t>
      </w:r>
      <w:proofErr w:type="spellEnd"/>
      <w:r w:rsidRPr="00EB4ACF">
        <w:rPr>
          <w:rFonts w:ascii="Calibri" w:hAnsi="Calibri" w:cs="Calibri"/>
        </w:rPr>
        <w:t xml:space="preserve">, </w:t>
      </w:r>
      <w:proofErr w:type="spellStart"/>
      <w:r w:rsidRPr="00EB4ACF">
        <w:rPr>
          <w:rFonts w:ascii="Calibri" w:hAnsi="Calibri" w:cs="Calibri"/>
        </w:rPr>
        <w:t>валсартан+сакубитрил</w:t>
      </w:r>
      <w:proofErr w:type="spellEnd"/>
      <w:r w:rsidRPr="00EB4ACF">
        <w:rPr>
          <w:rFonts w:ascii="Calibri" w:hAnsi="Calibri" w:cs="Calibri"/>
        </w:rPr>
        <w:t xml:space="preserve">, </w:t>
      </w:r>
      <w:proofErr w:type="spellStart"/>
      <w:r w:rsidRPr="00EB4ACF">
        <w:rPr>
          <w:rFonts w:ascii="Calibri" w:hAnsi="Calibri" w:cs="Calibri"/>
        </w:rPr>
        <w:t>ивабрадин</w:t>
      </w:r>
      <w:proofErr w:type="spellEnd"/>
      <w:r w:rsidRPr="00EB4ACF">
        <w:rPr>
          <w:rFonts w:ascii="Calibri" w:hAnsi="Calibri" w:cs="Calibri"/>
        </w:rPr>
        <w:t xml:space="preserve">, </w:t>
      </w:r>
      <w:proofErr w:type="spellStart"/>
      <w:r w:rsidRPr="00EB4ACF">
        <w:rPr>
          <w:rFonts w:ascii="Calibri" w:hAnsi="Calibri" w:cs="Calibri"/>
        </w:rPr>
        <w:t>дапаглифлозин</w:t>
      </w:r>
      <w:proofErr w:type="spellEnd"/>
      <w:r w:rsidRPr="00EB4ACF">
        <w:rPr>
          <w:rFonts w:ascii="Calibri" w:hAnsi="Calibri" w:cs="Calibri"/>
        </w:rPr>
        <w:t xml:space="preserve">, </w:t>
      </w:r>
      <w:proofErr w:type="spellStart"/>
      <w:r w:rsidRPr="00EB4ACF">
        <w:rPr>
          <w:rFonts w:ascii="Calibri" w:hAnsi="Calibri" w:cs="Calibri"/>
        </w:rPr>
        <w:t>дигоксин</w:t>
      </w:r>
      <w:proofErr w:type="spellEnd"/>
      <w:r w:rsidRPr="00EB4ACF">
        <w:rPr>
          <w:rFonts w:ascii="Calibri" w:hAnsi="Calibri" w:cs="Calibri"/>
        </w:rPr>
        <w:t xml:space="preserve">, </w:t>
      </w:r>
      <w:proofErr w:type="spellStart"/>
      <w:r w:rsidRPr="00EB4ACF">
        <w:rPr>
          <w:rFonts w:ascii="Calibri" w:hAnsi="Calibri" w:cs="Calibri"/>
        </w:rPr>
        <w:t>спиронолактон</w:t>
      </w:r>
      <w:proofErr w:type="spellEnd"/>
      <w:r w:rsidRPr="00EB4ACF">
        <w:rPr>
          <w:rFonts w:ascii="Calibri" w:hAnsi="Calibri" w:cs="Calibri"/>
        </w:rPr>
        <w:t xml:space="preserve">, фуросемид, </w:t>
      </w:r>
      <w:proofErr w:type="spellStart"/>
      <w:r w:rsidRPr="00EB4ACF">
        <w:rPr>
          <w:rFonts w:ascii="Calibri" w:hAnsi="Calibri" w:cs="Calibri"/>
        </w:rPr>
        <w:t>эмпаглифлозин</w:t>
      </w:r>
      <w:proofErr w:type="spellEnd"/>
      <w:r w:rsidRPr="00EB4ACF">
        <w:rPr>
          <w:rFonts w:ascii="Calibri" w:hAnsi="Calibri" w:cs="Calibri"/>
        </w:rPr>
        <w:t>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 пояснительной записке говорится, что документ разработан в целях обеспечения доступности лекарственной терапии для пациентов, перенесших острые сердечно-сосудистые заболевания и страдающих хронической сердечной недостаточностью с низкой фракцией выброса левого желудочка. В предыдущей редакции приказа о сердечной недостаточности не говорилось.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мае 2021 года директор Департамента лекарственного обеспечения и регулирования обращения </w:t>
      </w:r>
      <w:proofErr w:type="spellStart"/>
      <w:r w:rsidRPr="00EB4ACF">
        <w:rPr>
          <w:rFonts w:ascii="Calibri" w:hAnsi="Calibri" w:cs="Calibri"/>
        </w:rPr>
        <w:t>медизделий</w:t>
      </w:r>
      <w:proofErr w:type="spellEnd"/>
      <w:r w:rsidRPr="00EB4ACF">
        <w:rPr>
          <w:rFonts w:ascii="Calibri" w:hAnsi="Calibri" w:cs="Calibri"/>
        </w:rPr>
        <w:t xml:space="preserve"> Минздрава</w:t>
      </w:r>
      <w:r w:rsidRPr="00EB4ACF">
        <w:rPr>
          <w:rStyle w:val="a5"/>
          <w:rFonts w:ascii="Calibri" w:hAnsi="Calibri" w:cs="Calibri"/>
          <w:color w:val="1A1B1D"/>
        </w:rPr>
        <w:t> Елена Астапенко</w:t>
      </w:r>
      <w:r w:rsidRPr="00EB4ACF">
        <w:rPr>
          <w:rFonts w:ascii="Calibri" w:hAnsi="Calibri" w:cs="Calibri"/>
        </w:rPr>
        <w:t> </w:t>
      </w:r>
      <w:hyperlink r:id="rId21" w:history="1">
        <w:r w:rsidRPr="00EB4ACF">
          <w:rPr>
            <w:rStyle w:val="a3"/>
            <w:rFonts w:ascii="Calibri" w:hAnsi="Calibri" w:cs="Calibri"/>
            <w:color w:val="E1442F"/>
          </w:rPr>
          <w:t>сообщала</w:t>
        </w:r>
      </w:hyperlink>
      <w:r w:rsidRPr="00EB4ACF">
        <w:rPr>
          <w:rFonts w:ascii="Calibri" w:hAnsi="Calibri" w:cs="Calibri"/>
        </w:rPr>
        <w:t>, что ведомство рассматривает расширение программы льготного лекарственного обеспечения пациентов, перенесших острые сердечно-сосудистые события.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пояснительной записке также говорится, что изменения в приказ Минздрава необходимы в связи с внесением изменений в Правила предоставления ‎и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наблюдении. Проект этих поправок пока не опубликован. Программа амбулаторного обеспечения лекарствами </w:t>
      </w:r>
      <w:proofErr w:type="spellStart"/>
      <w:r w:rsidRPr="00EB4ACF">
        <w:rPr>
          <w:rFonts w:ascii="Calibri" w:hAnsi="Calibri" w:cs="Calibri"/>
        </w:rPr>
        <w:t>нельготных</w:t>
      </w:r>
      <w:proofErr w:type="spellEnd"/>
      <w:r w:rsidRPr="00EB4ACF">
        <w:rPr>
          <w:rFonts w:ascii="Calibri" w:hAnsi="Calibri" w:cs="Calibri"/>
        </w:rPr>
        <w:t xml:space="preserve"> категорий граждан, перенесших острые сердечно-сосудистые события, реализуется с 2020 года. Ежегодно регионам из федерального бюджета выделяется в виде субсидий на эти цели 10,5 млрд руб. Пациенты обеспечиваются лекарствами в течение двух лет с даты постановки диагноза или выполнения хирургического вмешательства.</w:t>
      </w:r>
    </w:p>
    <w:p w:rsidR="00A14B0E" w:rsidRDefault="00A14B0E" w:rsidP="00EB4ACF">
      <w:pPr>
        <w:jc w:val="both"/>
        <w:rPr>
          <w:rStyle w:val="a3"/>
          <w:rFonts w:ascii="Calibri" w:hAnsi="Calibri" w:cs="Calibri"/>
        </w:rPr>
      </w:pPr>
      <w:hyperlink r:id="rId22" w:history="1">
        <w:r w:rsidRPr="00EB4ACF">
          <w:rPr>
            <w:rStyle w:val="a3"/>
            <w:rFonts w:ascii="Calibri" w:hAnsi="Calibri" w:cs="Calibri"/>
          </w:rPr>
          <w:t>https://medvestnik.ru/content/news/Pacienty-s-serdechnoi-nedostatochnostu-poluchat-besplatnye-lekarstva.html</w:t>
        </w:r>
      </w:hyperlink>
    </w:p>
    <w:p w:rsidR="00EB4ACF" w:rsidRPr="00EB4ACF" w:rsidRDefault="00EB4ACF" w:rsidP="00EB4ACF">
      <w:pPr>
        <w:jc w:val="both"/>
        <w:rPr>
          <w:rStyle w:val="a3"/>
          <w:rFonts w:ascii="Calibri" w:hAnsi="Calibri" w:cs="Calibri"/>
        </w:rPr>
      </w:pPr>
    </w:p>
    <w:p w:rsidR="00A14B0E" w:rsidRPr="00EB4ACF" w:rsidRDefault="00A14B0E" w:rsidP="00EB4ACF">
      <w:pPr>
        <w:jc w:val="both"/>
        <w:rPr>
          <w:rFonts w:ascii="Calibri" w:hAnsi="Calibri" w:cs="Calibri"/>
          <w:b/>
          <w:color w:val="000000"/>
        </w:rPr>
      </w:pPr>
      <w:r w:rsidRPr="00EB4ACF">
        <w:rPr>
          <w:rFonts w:ascii="Calibri" w:hAnsi="Calibri" w:cs="Calibri"/>
          <w:b/>
          <w:color w:val="000000"/>
        </w:rPr>
        <w:t>Зарплаты медиков рассмотрят пристальнее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000000"/>
        </w:rPr>
      </w:pPr>
      <w:r w:rsidRPr="00EB4ACF">
        <w:rPr>
          <w:rFonts w:ascii="Calibri" w:hAnsi="Calibri" w:cs="Calibri"/>
          <w:color w:val="333333"/>
        </w:rPr>
        <w:t>Контроль за исполнением регионами майских указов будет усилен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 xml:space="preserve">Федеральный фонд обязательного медицинского страхования (ФФОМС) планирует расширить сбор данных о зарплатах медработников регионального здравоохранения для того, чтобы эффективнее отслеживать пока не всегда успешное выполнение майских указов президента от 2012 года. </w:t>
      </w:r>
      <w:proofErr w:type="spellStart"/>
      <w:r w:rsidRPr="00EB4ACF">
        <w:rPr>
          <w:rFonts w:ascii="Calibri" w:hAnsi="Calibri" w:cs="Calibri"/>
          <w:color w:val="111111"/>
        </w:rPr>
        <w:t>Медорганизации</w:t>
      </w:r>
      <w:proofErr w:type="spellEnd"/>
      <w:r w:rsidRPr="00EB4ACF">
        <w:rPr>
          <w:rFonts w:ascii="Calibri" w:hAnsi="Calibri" w:cs="Calibri"/>
          <w:color w:val="111111"/>
        </w:rPr>
        <w:t xml:space="preserve"> будут отчитываться о доходах сотрудников, оказывающих </w:t>
      </w:r>
      <w:proofErr w:type="spellStart"/>
      <w:r w:rsidRPr="00EB4ACF">
        <w:rPr>
          <w:rFonts w:ascii="Calibri" w:hAnsi="Calibri" w:cs="Calibri"/>
          <w:color w:val="111111"/>
        </w:rPr>
        <w:t>медуслуги</w:t>
      </w:r>
      <w:proofErr w:type="spellEnd"/>
      <w:r w:rsidRPr="00EB4ACF">
        <w:rPr>
          <w:rFonts w:ascii="Calibri" w:hAnsi="Calibri" w:cs="Calibri"/>
          <w:color w:val="111111"/>
        </w:rPr>
        <w:t xml:space="preserve"> не только по территориальной, но и по базовой программе ОМС. Такую же статистику ФФОМС будет собирать и с федеральных медицинских центров.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 xml:space="preserve">ФФОМС намерен расширить практику отслеживания уровня зарплат медицинских работников, следует из проекта приказа фонда, опубликованного на regulation.gov.ru. Проект вносит изменения в приказ о порядке предоставления отчетности о зарплате работников </w:t>
      </w:r>
      <w:proofErr w:type="spellStart"/>
      <w:r w:rsidRPr="00EB4ACF">
        <w:rPr>
          <w:rFonts w:ascii="Calibri" w:hAnsi="Calibri" w:cs="Calibri"/>
          <w:color w:val="111111"/>
        </w:rPr>
        <w:t>медорганизаций</w:t>
      </w:r>
      <w:proofErr w:type="spellEnd"/>
      <w:r w:rsidRPr="00EB4ACF">
        <w:rPr>
          <w:rFonts w:ascii="Calibri" w:hAnsi="Calibri" w:cs="Calibri"/>
          <w:color w:val="111111"/>
        </w:rPr>
        <w:t xml:space="preserve"> в сфере ОМС. Фонд хочет получать от них данные о среднесписочной численности работников не только для территориальной, но и для базовой программы </w:t>
      </w:r>
      <w:proofErr w:type="spellStart"/>
      <w:r w:rsidRPr="00EB4ACF">
        <w:rPr>
          <w:rFonts w:ascii="Calibri" w:hAnsi="Calibri" w:cs="Calibri"/>
          <w:color w:val="111111"/>
        </w:rPr>
        <w:t>медстрахования</w:t>
      </w:r>
      <w:proofErr w:type="spellEnd"/>
      <w:r w:rsidRPr="00EB4ACF">
        <w:rPr>
          <w:rFonts w:ascii="Calibri" w:hAnsi="Calibri" w:cs="Calibri"/>
          <w:color w:val="111111"/>
        </w:rPr>
        <w:t>. Также появляются требования к федеральным медицинским центрам, которые являются частью ОМС,— им предстоит предоставлять данные о численности работников, о фонде их зарплаты и о среднемесячных начислениях в соответствии с объемами медпомощи, распределенными по территориальной программе ОМС.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 xml:space="preserve">В пояснительной записке к проекту приказа отмечается, что обновление форм отчетности позволит ФФОМС эффективнее следить за выполнением регионами майских указов президента от 2012 года, согласно которым власти субъектов должны были повысить </w:t>
      </w:r>
      <w:r w:rsidRPr="00EB4ACF">
        <w:rPr>
          <w:rFonts w:ascii="Calibri" w:hAnsi="Calibri" w:cs="Calibri"/>
          <w:color w:val="111111"/>
        </w:rPr>
        <w:lastRenderedPageBreak/>
        <w:t>зарплаты определенных категорий бюджетников. В частности, оплата труда врачей должна быть не ниже 200% от средней по экономике региона, для среднего и младшего медперсонала — 100%.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>Усиление контроля за исполнением указов можно объяснить тем, что за прошедшие десять лет регионы если и достигали заданного порога зарплат, то не на постоянной основе.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>Причиной этого называлась нехватка средств региональных бюджетов. По данным Росстата, по итогам первой половины этого года в целом по РФ зарплата врачей составляла 191% от среднероссийской (95,3 тыс. руб. против 49,6 тыс. руб.), среднего медперсонала — 96,4% (47 тыс. руб. против 49,6 тыс. руб.), младшего — 81% (40,2 тыс. против 49,6 тыс. руб.).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>С помощью дополнительных данных ФФОМС, вероятно, планирует также отлеживать соотношение в зарплатах медперсонала постоянной и переменной частей. Ранее Минздрав разослал регионам письмо, в котором рекомендовал им «активизировать работу по совершенствованию систем оплаты труда медработников» и добиться того, чтобы доля оклада в структуре зарплат не опускалась ниже 55–60% (без учета компенсационных выплат за работу в особых климатических условиях; подробнее см. </w:t>
      </w:r>
      <w:hyperlink r:id="rId23" w:history="1">
        <w:r w:rsidRPr="00EB4ACF">
          <w:rPr>
            <w:rStyle w:val="a3"/>
            <w:rFonts w:ascii="Calibri" w:hAnsi="Calibri" w:cs="Calibri"/>
            <w:color w:val="004465"/>
          </w:rPr>
          <w:t>“Ъ” от 2 сентября</w:t>
        </w:r>
      </w:hyperlink>
      <w:r w:rsidRPr="00EB4ACF">
        <w:rPr>
          <w:rFonts w:ascii="Calibri" w:hAnsi="Calibri" w:cs="Calibri"/>
          <w:color w:val="111111"/>
        </w:rPr>
        <w:t>).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>Выдвигая новые требования к территориям, федеральный центр пытается сделать финансовое положение региональных систем здравоохранения более устойчивым.</w:t>
      </w:r>
    </w:p>
    <w:p w:rsidR="00A14B0E" w:rsidRPr="00EB4ACF" w:rsidRDefault="00A14B0E" w:rsidP="00EB4ACF">
      <w:pPr>
        <w:jc w:val="both"/>
        <w:rPr>
          <w:rFonts w:ascii="Calibri" w:hAnsi="Calibri" w:cs="Calibri"/>
          <w:color w:val="111111"/>
        </w:rPr>
      </w:pPr>
      <w:r w:rsidRPr="00EB4ACF">
        <w:rPr>
          <w:rFonts w:ascii="Calibri" w:hAnsi="Calibri" w:cs="Calibri"/>
          <w:color w:val="111111"/>
        </w:rPr>
        <w:t>Ранее Минздрав предложил субъектам РФ новую методику подсчета тарифа ОМС на неработающее население, запланировав таким образом увеличить доходы системы ОМС в 2023–2024 годах на 150 млрд руб. (</w:t>
      </w:r>
      <w:hyperlink r:id="rId24" w:history="1">
        <w:r w:rsidRPr="00EB4ACF">
          <w:rPr>
            <w:rStyle w:val="a3"/>
            <w:rFonts w:ascii="Calibri" w:hAnsi="Calibri" w:cs="Calibri"/>
            <w:color w:val="004465"/>
          </w:rPr>
          <w:t>см. “Ъ” от 23 августа</w:t>
        </w:r>
      </w:hyperlink>
      <w:r w:rsidRPr="00EB4ACF">
        <w:rPr>
          <w:rFonts w:ascii="Calibri" w:hAnsi="Calibri" w:cs="Calibri"/>
          <w:color w:val="111111"/>
        </w:rPr>
        <w:t>). Вчера же ведомство опубликовало проект постановления правительства, изменяющий методику предоставления субвенций по ОМС для регионов. В частности, предельное значение коэффициента ценовой дифференциации бюджетных услуг предложено увеличить с 5,5 до 6,5. Это позволит ФФОМС выделять больше средств на территориальные программы регионам, в которых этот коэффициент выше 5,5 (в их числе Якутия, Камчатский край, Магаданская область, Ненецкий и Чукотский автономные округа).</w:t>
      </w:r>
    </w:p>
    <w:p w:rsidR="00A14B0E" w:rsidRDefault="00A14B0E" w:rsidP="00EB4ACF">
      <w:pPr>
        <w:jc w:val="both"/>
        <w:rPr>
          <w:rStyle w:val="a3"/>
          <w:rFonts w:ascii="Calibri" w:hAnsi="Calibri" w:cs="Calibri"/>
        </w:rPr>
      </w:pPr>
      <w:hyperlink r:id="rId25" w:history="1">
        <w:r w:rsidRPr="00EB4ACF">
          <w:rPr>
            <w:rStyle w:val="a3"/>
            <w:rFonts w:ascii="Calibri" w:hAnsi="Calibri" w:cs="Calibri"/>
          </w:rPr>
          <w:t>https://www.kommersant.ru/doc/5559569?utm_source=yxnews&amp;utm_medium=desktop&amp;utm_referrer=https%3A%2F%2Fyandex.ru%2Fnews%2Fsearch%3Ftext%3D</w:t>
        </w:r>
      </w:hyperlink>
    </w:p>
    <w:p w:rsidR="00EB4ACF" w:rsidRPr="00EB4ACF" w:rsidRDefault="00EB4ACF" w:rsidP="00EB4ACF">
      <w:pPr>
        <w:jc w:val="both"/>
        <w:rPr>
          <w:rFonts w:ascii="Calibri" w:hAnsi="Calibri" w:cs="Calibri"/>
        </w:rPr>
      </w:pP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r w:rsidRPr="00EB4ACF">
        <w:rPr>
          <w:rFonts w:ascii="Calibri" w:hAnsi="Calibri" w:cs="Calibri"/>
          <w:b/>
        </w:rPr>
        <w:t>Минздрав расширит коридор ограничений при распределении субвенций из ФОМС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Для улучшения финансирования медучреждений в пяти регионах со сложными природно-климатическими условиями и ограниченной транспортной доступностью предложено изменить методику распределения субвенций из бюджета Федерального фонда ОМС. Увеличение предельного значения коэффициента ценовой дифференциации бюджетных услуг предлагается осуществлять поэтапно.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Минздрав представил изменения в методику распределения субвенций из бюджета Федерального фонда ОМС (ФОМС) бюджетам территориальных фондов (ТФОМС) на осуществление переданных органам государственной власти субъектов полномочий в сфере обязательного медицинского страхования. Проект постановления правительства разработан по поручению президента и </w:t>
      </w:r>
      <w:hyperlink r:id="rId26" w:anchor="npa=131333" w:tgtFrame="_blank" w:history="1">
        <w:r w:rsidRPr="00EB4ACF">
          <w:rPr>
            <w:rStyle w:val="a3"/>
            <w:rFonts w:ascii="Calibri" w:hAnsi="Calibri" w:cs="Calibri"/>
            <w:color w:val="E1442F"/>
          </w:rPr>
          <w:t>опубликован</w:t>
        </w:r>
      </w:hyperlink>
      <w:r w:rsidRPr="00EB4ACF">
        <w:rPr>
          <w:rFonts w:ascii="Calibri" w:hAnsi="Calibri" w:cs="Calibri"/>
        </w:rPr>
        <w:t> 12 сентября на портале regulation.gov.ru.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Предлагается изменить ограничения предельного значения показателя коэффициента ценовой дифференциации бюджетных услуг, применяемого при распределении субвенций ФОМС. Сейчас он не должен превышать 5,5. Но у пяти субъектов – Республика Саха (Якутия), Камчатский край, Магаданская область, Ненецкий и Чукотский автономные округа – значение коэффициента выше.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«В связи с этим предусматривается увеличение применяемого ‎в методике предельного значения коэффициента ценовой дифференциации бюджетных услуг до 6,5, что позволит </w:t>
      </w:r>
      <w:r w:rsidRPr="00EB4ACF">
        <w:rPr>
          <w:rFonts w:ascii="Calibri" w:hAnsi="Calibri" w:cs="Calibri"/>
        </w:rPr>
        <w:lastRenderedPageBreak/>
        <w:t>обеспечить увеличение размера субвенции для указанных субъектов Российской Федерации с учетом сложных природно-климатических условий, географического положения и ограничений транспортной доступности в этих регионах», — указывается в пояснительной записке.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Минздрав представил изменения в методику распределения субвенций из бюджета Федерального фонда ОМС (ФОМС) бюджетам территориальных фондов (ТФОМС) на осуществление переданных органам государственной власти субъектов полномочий в сфере обязательного медицинского страхования. Проект постановления правительства разработан по поручению президента и </w:t>
      </w:r>
      <w:hyperlink r:id="rId27" w:anchor="npa=131333" w:tgtFrame="_blank" w:history="1">
        <w:r w:rsidRPr="00EB4ACF">
          <w:rPr>
            <w:rStyle w:val="a3"/>
            <w:rFonts w:ascii="Calibri" w:hAnsi="Calibri" w:cs="Calibri"/>
            <w:color w:val="E1442F"/>
          </w:rPr>
          <w:t>опубликован</w:t>
        </w:r>
      </w:hyperlink>
      <w:r w:rsidRPr="00EB4ACF">
        <w:rPr>
          <w:rFonts w:ascii="Calibri" w:hAnsi="Calibri" w:cs="Calibri"/>
        </w:rPr>
        <w:t> 12 сентября на портале regulation.gov.ru.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Предлагается изменить ограничения предельного значения показателя коэффициента ценовой дифференциации бюджетных услуг, применяемого при распределении субвенций ФОМС. Сейчас он не должен превышать 5,5. Но у пяти субъектов – Республика Саха (Якутия), Камчатский край, Магаданская область, Ненецкий и Чукотский автономные округа – значение коэффициента выше.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«В связи с этим предусматривается увеличение применяемого ‎в методике предельного значения коэффициента ценовой дифференциации бюджетных услуг до 6,5, что позволит обеспечить увеличение размера субвенции для указанных субъектов Российской Федерации с учетом сложных природно-климатических условий, географического положения и ограничений транспортной доступности в этих регионах», — указывается в пояснительной записке.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Финансироваться повышение коэффициента будет из страховых взносов на ОМС, без привлечения средств федерального бюджета. Согласно расчетам в соответствии с базовым вариантом прогноза социально-экономического развития России на ближайшую трехлетку, на это потребуется дополнительно в 2023 году 4,6 млрд руб., в 2024-м – 4,9 млрд, в 2025-м – 5,2 млрд руб.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Увеличение предельного значения коэффициента ценовой дифференциации бюджетных услуг предлагается осуществлять поэтапно в течение трех – пяти лет, пропорционально росту поступлений страховых взносов на ОМС в доходную часть бюджета ФОМС.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О готовящихся поправках </w:t>
      </w:r>
      <w:hyperlink r:id="rId28" w:history="1">
        <w:r w:rsidRPr="00EB4ACF">
          <w:rPr>
            <w:rStyle w:val="a3"/>
            <w:rFonts w:ascii="Calibri" w:hAnsi="Calibri" w:cs="Calibri"/>
            <w:color w:val="E1442F"/>
          </w:rPr>
          <w:t>«МВ» сообщал</w:t>
        </w:r>
      </w:hyperlink>
      <w:r w:rsidRPr="00EB4ACF">
        <w:rPr>
          <w:rFonts w:ascii="Calibri" w:hAnsi="Calibri" w:cs="Calibri"/>
        </w:rPr>
        <w:t> в конце августа. Тогда стало известно, что Минздрав рекомендовал Комитету Совета Федерации по социальной политике подготовить и направить вице-премьеру </w:t>
      </w:r>
      <w:r w:rsidRPr="00EB4ACF">
        <w:rPr>
          <w:rStyle w:val="a5"/>
          <w:rFonts w:ascii="Calibri" w:hAnsi="Calibri" w:cs="Calibri"/>
          <w:color w:val="1A1B1D"/>
        </w:rPr>
        <w:t>Татьяне Голиковой</w:t>
      </w:r>
      <w:r w:rsidRPr="00EB4ACF">
        <w:rPr>
          <w:rFonts w:ascii="Calibri" w:hAnsi="Calibri" w:cs="Calibri"/>
        </w:rPr>
        <w:t> предложения по внесению изменений в методику распределения субвенций.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Расходы ФОМС в 2023 году впервые </w:t>
      </w:r>
      <w:hyperlink r:id="rId29" w:history="1">
        <w:r w:rsidRPr="00EB4ACF">
          <w:rPr>
            <w:rStyle w:val="a3"/>
            <w:rFonts w:ascii="Calibri" w:hAnsi="Calibri" w:cs="Calibri"/>
            <w:color w:val="E1442F"/>
          </w:rPr>
          <w:t>превысят 3 трлн руб.</w:t>
        </w:r>
      </w:hyperlink>
      <w:r w:rsidRPr="00EB4ACF">
        <w:rPr>
          <w:rFonts w:ascii="Calibri" w:hAnsi="Calibri" w:cs="Calibri"/>
        </w:rPr>
        <w:t>, следует из проекта бюджета фонда. Это на 14% больше по сравнению с показателем 2022 года.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hyperlink r:id="rId30" w:history="1">
        <w:r w:rsidRPr="00EB4ACF">
          <w:rPr>
            <w:rStyle w:val="a3"/>
            <w:rFonts w:ascii="Calibri" w:hAnsi="Calibri" w:cs="Calibri"/>
          </w:rPr>
          <w:t>https://medvestnik.ru/content/news/Minzdrav-rasshirit-koridor-ogranichenii-pri-raspredelenii-subvencii-iz-FOMS.html</w:t>
        </w:r>
      </w:hyperlink>
    </w:p>
    <w:p w:rsidR="00A14B0E" w:rsidRPr="00EB4ACF" w:rsidRDefault="00A14B0E" w:rsidP="00EB4ACF">
      <w:pPr>
        <w:jc w:val="both"/>
        <w:rPr>
          <w:rFonts w:ascii="Calibri" w:hAnsi="Calibri" w:cs="Calibri"/>
          <w:caps/>
          <w:color w:val="1E1E20"/>
        </w:rPr>
      </w:pPr>
    </w:p>
    <w:p w:rsidR="00A14B0E" w:rsidRPr="00EB4ACF" w:rsidRDefault="00A14B0E" w:rsidP="00EB4ACF">
      <w:pPr>
        <w:jc w:val="both"/>
        <w:rPr>
          <w:rFonts w:ascii="Calibri" w:hAnsi="Calibri" w:cs="Calibri"/>
          <w:b/>
          <w:caps/>
          <w:color w:val="1E1E20"/>
        </w:rPr>
      </w:pPr>
      <w:r w:rsidRPr="00EB4ACF">
        <w:rPr>
          <w:rFonts w:ascii="Calibri" w:hAnsi="Calibri" w:cs="Calibri"/>
          <w:b/>
          <w:caps/>
          <w:color w:val="1E1E20"/>
        </w:rPr>
        <w:t>МИНЗДРАВ МОЖЕТ УПРОСТИТЬ АККРЕДИТАЦИЮ СПЕЦИАЛИСТОВ КЛИНИКО-ЛАБОРАТОРНОЙ ДИАГНОСТИКИ С НЕМЕДИЦИНСКИМ ОБРАЗОВАНИЕМ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Минздрав России рассмотрит возможность внести в будущее Положение об аккредитации медработников норму о возможности замены первичной специализированной аккредитации (ПСА) на периодическую аккредитацию для специалистов с немедицинским образованием со стажем работы более пяти лет – в частности, для сотрудников службы клинико-лабораторной диагностики (КЛД) с биологическим образованием, которые составляют 34% от общего числа работников сегмента. В случае разработки такой поправки и ее утверждения, норма может заработать с 1 января 2023 года.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 xml:space="preserve">Об этом 8 сентября в ходе заседания профильной комиссии Минздрава России по клинико-лабораторной диагностике рассказал начальник Отдела обеспечения отрасли </w:t>
      </w:r>
      <w:r w:rsidRPr="00EB4ACF">
        <w:rPr>
          <w:rFonts w:ascii="Calibri" w:eastAsia="Times New Roman" w:hAnsi="Calibri" w:cs="Calibri"/>
          <w:lang w:eastAsia="ru-RU"/>
        </w:rPr>
        <w:lastRenderedPageBreak/>
        <w:t>квалифицированными специалистами Минздрава Глеб Захаренко. При этом процедура ПСА останется без изменений для сотрудников со стажем менее пяти лет. Также ведомство призывает специалистов с немедицинским образованием, которые могут пройти первичную аккредитацию, проходить ее в плановом порядке, а не дожидаться возможного внесения изменений в нормативные документы.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Согласно приказу Минздрава России №1081н от 22 ноября 2021 года с 1 марта 2022 года медицинские работники с высшим немедицинским образованием стали подлежать первичной специализированной аккредитацией, однако в это время уже действовал специальный режим трудоустройства и работы медперсонала, введенный из-за пандемии COVID-19, – специалисты могли устраиваться на работу без прохождения аккредитации специалиста. Ситуация с аккредитацией в лабораторной службе обострилась в июле 2022 года, когда Минздрав России </w:t>
      </w:r>
      <w:hyperlink r:id="rId31" w:history="1">
        <w:r w:rsidRPr="00EB4ACF">
          <w:rPr>
            <w:rFonts w:ascii="Calibri" w:eastAsia="Times New Roman" w:hAnsi="Calibri" w:cs="Calibri"/>
            <w:color w:val="194DBB"/>
            <w:lang w:eastAsia="ru-RU"/>
          </w:rPr>
          <w:t>признал</w:t>
        </w:r>
      </w:hyperlink>
      <w:r w:rsidRPr="00EB4ACF">
        <w:rPr>
          <w:rFonts w:ascii="Calibri" w:eastAsia="Times New Roman" w:hAnsi="Calibri" w:cs="Calibri"/>
          <w:color w:val="3E4244"/>
          <w:lang w:eastAsia="ru-RU"/>
        </w:rPr>
        <w:t> </w:t>
      </w:r>
      <w:r w:rsidRPr="00EB4ACF">
        <w:rPr>
          <w:rFonts w:ascii="Calibri" w:eastAsia="Times New Roman" w:hAnsi="Calibri" w:cs="Calibri"/>
          <w:lang w:eastAsia="ru-RU"/>
        </w:rPr>
        <w:t xml:space="preserve">утратившим силу приказ № 1179н, в соответствии с которым мораторий был отменен. С 1 июля 2022 года аккредитация была формально запущена полностью и для медработников, и </w:t>
      </w:r>
      <w:proofErr w:type="spellStart"/>
      <w:r w:rsidRPr="00EB4ACF">
        <w:rPr>
          <w:rFonts w:ascii="Calibri" w:eastAsia="Times New Roman" w:hAnsi="Calibri" w:cs="Calibri"/>
          <w:lang w:eastAsia="ru-RU"/>
        </w:rPr>
        <w:t>фармспециалистов</w:t>
      </w:r>
      <w:proofErr w:type="spellEnd"/>
      <w:r w:rsidRPr="00EB4ACF">
        <w:rPr>
          <w:rFonts w:ascii="Calibri" w:eastAsia="Times New Roman" w:hAnsi="Calibri" w:cs="Calibri"/>
          <w:lang w:eastAsia="ru-RU"/>
        </w:rPr>
        <w:t xml:space="preserve"> всех уровней подготовки. Врачи клинико-лабораторной диагностики, не прошедшие вовремя аккредитацию, оказались под угрозой отстранения от работы.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При этом в лабораторной службе России из 14 265 врачей, работающих в клинико-лабораторной диагностике, 7 684 человека имеют биологическое образование. В 14 регионах количество биологов превышает количество сотрудников, получивших медицинское образование. В Воронежской области их число составляет 83%, в Чеченской республике – больше 92%. По данным из 46 регионов, в Северо-Кавказском федеральном округе их доля достигает 51,2%, в Южном – 49,1%, в Уральском – 44,8%. Все эти работники должны пройти процедуру первичной специализированной аккредитации.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 xml:space="preserve">Часть сотрудников, работающих в КЛД, находятся в </w:t>
      </w:r>
      <w:proofErr w:type="spellStart"/>
      <w:r w:rsidRPr="00EB4ACF">
        <w:rPr>
          <w:rFonts w:ascii="Calibri" w:eastAsia="Times New Roman" w:hAnsi="Calibri" w:cs="Calibri"/>
          <w:lang w:eastAsia="ru-RU"/>
        </w:rPr>
        <w:t>предпенсионном</w:t>
      </w:r>
      <w:proofErr w:type="spellEnd"/>
      <w:r w:rsidRPr="00EB4ACF">
        <w:rPr>
          <w:rFonts w:ascii="Calibri" w:eastAsia="Times New Roman" w:hAnsi="Calibri" w:cs="Calibri"/>
          <w:lang w:eastAsia="ru-RU"/>
        </w:rPr>
        <w:t xml:space="preserve"> или пенсионном возрасте и могут не пройти процедуру ПСА, которая, в отличие от сбора портфолио в случае периодической аккредитации, требует прохождения тестирования и выполнения экзаменационной части. Кроме того, во многих округах отсутствуют </w:t>
      </w:r>
      <w:proofErr w:type="spellStart"/>
      <w:r w:rsidRPr="00EB4ACF">
        <w:rPr>
          <w:rFonts w:ascii="Calibri" w:eastAsia="Times New Roman" w:hAnsi="Calibri" w:cs="Calibri"/>
          <w:lang w:eastAsia="ru-RU"/>
        </w:rPr>
        <w:t>аккредитационные</w:t>
      </w:r>
      <w:proofErr w:type="spellEnd"/>
      <w:r w:rsidRPr="00EB4ACF">
        <w:rPr>
          <w:rFonts w:ascii="Calibri" w:eastAsia="Times New Roman" w:hAnsi="Calibri" w:cs="Calibri"/>
          <w:lang w:eastAsia="ru-RU"/>
        </w:rPr>
        <w:t xml:space="preserve"> комиссии, которые могут проводить процедуру для работников с высшим немедицинским образованием – в настоящее время известно о формировании четырех профильных подкомиссий, а в 15 регионах нет сведений о наличии подкомиссий.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color w:val="3E4244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>В конце августа 2022 года Минздрав России </w:t>
      </w:r>
      <w:hyperlink r:id="rId32" w:history="1">
        <w:r w:rsidRPr="00EB4ACF">
          <w:rPr>
            <w:rFonts w:ascii="Calibri" w:eastAsia="Times New Roman" w:hAnsi="Calibri" w:cs="Calibri"/>
            <w:color w:val="194DBB"/>
            <w:lang w:eastAsia="ru-RU"/>
          </w:rPr>
          <w:t>вынес</w:t>
        </w:r>
      </w:hyperlink>
      <w:r w:rsidRPr="00EB4ACF">
        <w:rPr>
          <w:rFonts w:ascii="Calibri" w:eastAsia="Times New Roman" w:hAnsi="Calibri" w:cs="Calibri"/>
          <w:color w:val="3E4244"/>
          <w:lang w:eastAsia="ru-RU"/>
        </w:rPr>
        <w:t> </w:t>
      </w:r>
      <w:r w:rsidRPr="00EB4ACF">
        <w:rPr>
          <w:rFonts w:ascii="Calibri" w:eastAsia="Times New Roman" w:hAnsi="Calibri" w:cs="Calibri"/>
          <w:lang w:eastAsia="ru-RU"/>
        </w:rPr>
        <w:t xml:space="preserve">на обсуждение общественности, медицинских ассоциаций и руководства </w:t>
      </w:r>
      <w:proofErr w:type="spellStart"/>
      <w:r w:rsidRPr="00EB4ACF">
        <w:rPr>
          <w:rFonts w:ascii="Calibri" w:eastAsia="Times New Roman" w:hAnsi="Calibri" w:cs="Calibri"/>
          <w:lang w:eastAsia="ru-RU"/>
        </w:rPr>
        <w:t>Нацмедпалаты</w:t>
      </w:r>
      <w:proofErr w:type="spellEnd"/>
      <w:r w:rsidRPr="00EB4ACF">
        <w:rPr>
          <w:rFonts w:ascii="Calibri" w:eastAsia="Times New Roman" w:hAnsi="Calibri" w:cs="Calibri"/>
          <w:lang w:eastAsia="ru-RU"/>
        </w:rPr>
        <w:t xml:space="preserve"> проект нового Положения об аккредитации специалиста. Обновить действующий с марта регламент ведомство намерено, чтобы внести в него предложения </w:t>
      </w:r>
      <w:proofErr w:type="spellStart"/>
      <w:r w:rsidRPr="00EB4ACF">
        <w:rPr>
          <w:rFonts w:ascii="Calibri" w:eastAsia="Times New Roman" w:hAnsi="Calibri" w:cs="Calibri"/>
          <w:lang w:eastAsia="ru-RU"/>
        </w:rPr>
        <w:t>профсообществ</w:t>
      </w:r>
      <w:proofErr w:type="spellEnd"/>
      <w:r w:rsidRPr="00EB4ACF">
        <w:rPr>
          <w:rFonts w:ascii="Calibri" w:eastAsia="Times New Roman" w:hAnsi="Calibri" w:cs="Calibri"/>
          <w:lang w:eastAsia="ru-RU"/>
        </w:rPr>
        <w:t xml:space="preserve"> и актуализировать ряд положений, в частности, способы подачи документов и проведение аккредитации для иностранных медработников.</w:t>
      </w:r>
      <w:r w:rsidRPr="00EB4ACF">
        <w:rPr>
          <w:rFonts w:ascii="Calibri" w:eastAsia="Times New Roman" w:hAnsi="Calibri" w:cs="Calibri"/>
          <w:lang w:eastAsia="ru-RU"/>
        </w:rPr>
        <w:br/>
      </w:r>
      <w:hyperlink r:id="rId33" w:history="1">
        <w:r w:rsidRPr="00EB4ACF">
          <w:rPr>
            <w:rFonts w:ascii="Calibri" w:eastAsia="Times New Roman" w:hAnsi="Calibri" w:cs="Calibri"/>
            <w:color w:val="194DBB"/>
            <w:lang w:eastAsia="ru-RU"/>
          </w:rPr>
          <w:t>https://vademec.ru/news/2022/09/12/minzdrav-mozhet-uprostit-akkreditatsiyu-spetsialistov-kliniko-laboratornoy-diagnostiki-s-nemeditsins/</w:t>
        </w:r>
      </w:hyperlink>
    </w:p>
    <w:p w:rsidR="00A14B0E" w:rsidRPr="00EB4ACF" w:rsidRDefault="00A14B0E" w:rsidP="00EB4ACF">
      <w:pPr>
        <w:jc w:val="both"/>
        <w:rPr>
          <w:rFonts w:ascii="Calibri" w:hAnsi="Calibri" w:cs="Calibri"/>
        </w:rPr>
      </w:pPr>
    </w:p>
    <w:p w:rsidR="00A14B0E" w:rsidRPr="00EB4ACF" w:rsidRDefault="00A14B0E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</w:pPr>
      <w:r w:rsidRPr="00EB4ACF">
        <w:rPr>
          <w:rFonts w:ascii="Calibri" w:eastAsia="Times New Roman" w:hAnsi="Calibri" w:cs="Calibri"/>
          <w:b/>
          <w:bCs/>
          <w:color w:val="FF0000"/>
          <w:kern w:val="36"/>
          <w:lang w:eastAsia="ru-RU"/>
        </w:rPr>
        <w:t>Разное</w:t>
      </w:r>
    </w:p>
    <w:p w:rsidR="00A14B0E" w:rsidRPr="00EB4ACF" w:rsidRDefault="00A14B0E" w:rsidP="00EB4ACF">
      <w:pPr>
        <w:pStyle w:val="1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 xml:space="preserve">Защита </w:t>
      </w:r>
      <w:proofErr w:type="spellStart"/>
      <w:r w:rsidRPr="00EB4ACF">
        <w:rPr>
          <w:rFonts w:ascii="Calibri" w:hAnsi="Calibri" w:cs="Calibri"/>
          <w:sz w:val="24"/>
          <w:szCs w:val="24"/>
        </w:rPr>
        <w:t>Сушкевич</w:t>
      </w:r>
      <w:proofErr w:type="spellEnd"/>
      <w:r w:rsidRPr="00EB4ACF">
        <w:rPr>
          <w:rFonts w:ascii="Calibri" w:hAnsi="Calibri" w:cs="Calibri"/>
          <w:sz w:val="24"/>
          <w:szCs w:val="24"/>
        </w:rPr>
        <w:t xml:space="preserve"> и Белой обжаловала приговор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Адвокаты калининградских врачей, осужденных за убийство младенца в роддоме, подали апелляционную жалобу на приговор. Ранее повторного рассмотрения дела потребовало профессиональное сообщество.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lastRenderedPageBreak/>
        <w:t xml:space="preserve">Защита осужденных за убийство младенца неонатолога Калининградского областного перинатального центра </w:t>
      </w:r>
      <w:r w:rsidRPr="00A14B0E">
        <w:rPr>
          <w:rFonts w:ascii="Calibri" w:eastAsia="Times New Roman" w:hAnsi="Calibri" w:cs="Calibri"/>
          <w:b/>
          <w:bCs/>
          <w:lang w:eastAsia="ru-RU"/>
        </w:rPr>
        <w:t xml:space="preserve">Элины </w:t>
      </w:r>
      <w:proofErr w:type="spellStart"/>
      <w:r w:rsidRPr="00A14B0E">
        <w:rPr>
          <w:rFonts w:ascii="Calibri" w:eastAsia="Times New Roman" w:hAnsi="Calibri" w:cs="Calibri"/>
          <w:b/>
          <w:bCs/>
          <w:lang w:eastAsia="ru-RU"/>
        </w:rPr>
        <w:t>Сушкевич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и бывшего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и.о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. главврача роддома № 4 </w:t>
      </w:r>
      <w:r w:rsidRPr="00A14B0E">
        <w:rPr>
          <w:rFonts w:ascii="Calibri" w:eastAsia="Times New Roman" w:hAnsi="Calibri" w:cs="Calibri"/>
          <w:b/>
          <w:bCs/>
          <w:lang w:eastAsia="ru-RU"/>
        </w:rPr>
        <w:t>Елены Белой</w:t>
      </w:r>
      <w:r w:rsidRPr="00A14B0E">
        <w:rPr>
          <w:rFonts w:ascii="Calibri" w:eastAsia="Times New Roman" w:hAnsi="Calibri" w:cs="Calibri"/>
          <w:lang w:eastAsia="ru-RU"/>
        </w:rPr>
        <w:t xml:space="preserve"> обжаловала приговор суда. Об этом ТАСС сообщила адвокат потерпевшей </w:t>
      </w:r>
      <w:r w:rsidRPr="00A14B0E">
        <w:rPr>
          <w:rFonts w:ascii="Calibri" w:eastAsia="Times New Roman" w:hAnsi="Calibri" w:cs="Calibri"/>
          <w:b/>
          <w:bCs/>
          <w:lang w:eastAsia="ru-RU"/>
        </w:rPr>
        <w:t>Лариса Гусева</w:t>
      </w:r>
      <w:r w:rsidRPr="00A14B0E">
        <w:rPr>
          <w:rFonts w:ascii="Calibri" w:eastAsia="Times New Roman" w:hAnsi="Calibri" w:cs="Calibri"/>
          <w:lang w:eastAsia="ru-RU"/>
        </w:rPr>
        <w:t>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По ее данным, апелляционная жалоба на приговор подана 14 сентября.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A14B0E">
        <w:rPr>
          <w:rFonts w:ascii="Calibri" w:eastAsia="Times New Roman" w:hAnsi="Calibri" w:cs="Calibri"/>
          <w:lang w:eastAsia="ru-RU"/>
        </w:rPr>
        <w:t>Мособлсуд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на прошлой неделе </w:t>
      </w:r>
      <w:hyperlink r:id="rId34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приговорил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 Белую к 9,5 года колонии,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Сушкевич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— к 9 годам. Обеим запрещено заниматься врачебной деятельностью в течение трех лет после отбытия наказания. Действия Белой квалифицированы судом как организация убийства малолетнего, действия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Сушкевич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— как исполнение убийства. 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 xml:space="preserve">Национальная медицинская палата назвала вердикт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Мособлсуда</w:t>
      </w:r>
      <w:proofErr w:type="spellEnd"/>
      <w:r w:rsidRPr="00A14B0E">
        <w:rPr>
          <w:rFonts w:ascii="Calibri" w:eastAsia="Times New Roman" w:hAnsi="Calibri" w:cs="Calibri"/>
          <w:lang w:eastAsia="ru-RU"/>
        </w:rPr>
        <w:t xml:space="preserve"> нелегитимным. Профессиональное сообщество потребовало повторно рассмотреть дело, с проведением повторной судебно-медицинской экспертизы, </w:t>
      </w:r>
      <w:hyperlink r:id="rId35" w:history="1">
        <w:r w:rsidRPr="00A14B0E">
          <w:rPr>
            <w:rFonts w:ascii="Calibri" w:eastAsia="Times New Roman" w:hAnsi="Calibri" w:cs="Calibri"/>
            <w:color w:val="0000FF"/>
            <w:u w:val="single"/>
            <w:lang w:eastAsia="ru-RU"/>
          </w:rPr>
          <w:t>сообщал «МВ»</w:t>
        </w:r>
      </w:hyperlink>
      <w:r w:rsidRPr="00A14B0E">
        <w:rPr>
          <w:rFonts w:ascii="Calibri" w:eastAsia="Times New Roman" w:hAnsi="Calibri" w:cs="Calibri"/>
          <w:lang w:eastAsia="ru-RU"/>
        </w:rPr>
        <w:t xml:space="preserve">. </w:t>
      </w:r>
    </w:p>
    <w:p w:rsidR="00A14B0E" w:rsidRDefault="00EB4ACF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lang w:eastAsia="ru-RU"/>
        </w:rPr>
      </w:pPr>
      <w:hyperlink r:id="rId36" w:history="1">
        <w:r w:rsidRPr="00B068FF">
          <w:rPr>
            <w:rStyle w:val="a3"/>
            <w:rFonts w:ascii="Calibri" w:eastAsia="Times New Roman" w:hAnsi="Calibri" w:cs="Calibri"/>
            <w:lang w:eastAsia="ru-RU"/>
          </w:rPr>
          <w:t>https://medvestnik.ru/content/news/Zashita-Sushkevich-i-Beloi-objalovala-prigovor.html</w:t>
        </w:r>
      </w:hyperlink>
    </w:p>
    <w:p w:rsidR="00EB4ACF" w:rsidRPr="00EB4ACF" w:rsidRDefault="00EB4ACF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A14B0E" w:rsidRPr="00A14B0E" w:rsidRDefault="00A14B0E" w:rsidP="00EB4ACF">
      <w:pPr>
        <w:spacing w:before="100" w:beforeAutospacing="1" w:after="100" w:afterAutospacing="1"/>
        <w:jc w:val="both"/>
        <w:outlineLvl w:val="0"/>
        <w:rPr>
          <w:rFonts w:ascii="Calibri" w:eastAsia="Times New Roman" w:hAnsi="Calibri" w:cs="Calibri"/>
          <w:b/>
          <w:bCs/>
          <w:kern w:val="36"/>
          <w:lang w:eastAsia="ru-RU"/>
        </w:rPr>
      </w:pPr>
      <w:r w:rsidRPr="00A14B0E">
        <w:rPr>
          <w:rFonts w:ascii="Calibri" w:eastAsia="Times New Roman" w:hAnsi="Calibri" w:cs="Calibri"/>
          <w:b/>
          <w:bCs/>
          <w:kern w:val="36"/>
          <w:lang w:eastAsia="ru-RU"/>
        </w:rPr>
        <w:t xml:space="preserve">Неподсудное дело: права врачей хотят расширить на случаи крайней необходимости 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Инициатива защитит медиков от несправедливого уголовного преследования</w:t>
      </w:r>
    </w:p>
    <w:p w:rsidR="00A14B0E" w:rsidRPr="00A14B0E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Национальная медицинская палата (НМП) предложила внести поправки в статью о праве медиков выходить за рамки стандартов медицинской помощи в ситуациях «крайней необходимости» и «обоснованного риска». В ближайшее время их планируют внести на рассмотрение в Госдуму. По мнению авторов законопроекта, поправки способны защитить врачей от несправедливого уголовного преследования. Подробности об инициативе выясняли «Известия».</w:t>
      </w:r>
    </w:p>
    <w:p w:rsidR="00A14B0E" w:rsidRPr="00EB4ACF" w:rsidRDefault="00A14B0E" w:rsidP="00EB4ACF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В защиту врачей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Как </w:t>
      </w:r>
      <w:hyperlink r:id="rId37" w:tgtFrame="_blank" w:history="1">
        <w:r w:rsidRPr="00EB4ACF">
          <w:rPr>
            <w:rFonts w:ascii="Calibri" w:hAnsi="Calibri" w:cs="Calibri"/>
          </w:rPr>
          <w:t>считают</w:t>
        </w:r>
      </w:hyperlink>
      <w:r w:rsidRPr="00EB4ACF">
        <w:rPr>
          <w:rFonts w:ascii="Calibri" w:hAnsi="Calibri" w:cs="Calibri"/>
        </w:rPr>
        <w:t xml:space="preserve"> в Национальной медицинской палате, существующие в УК РФ нормы «крайней необходимости» и «обоснованного риска» недостаточно защищают врачей. По мнению авторов инициативы, эти понятия необходимо конкретизировать с учетом особенностей </w:t>
      </w:r>
      <w:proofErr w:type="spellStart"/>
      <w:r w:rsidRPr="00EB4ACF">
        <w:rPr>
          <w:rFonts w:ascii="Calibri" w:hAnsi="Calibri" w:cs="Calibri"/>
        </w:rPr>
        <w:t>меддеятельности</w:t>
      </w:r>
      <w:proofErr w:type="spellEnd"/>
      <w:r w:rsidRPr="00EB4ACF">
        <w:rPr>
          <w:rFonts w:ascii="Calibri" w:hAnsi="Calibri" w:cs="Calibri"/>
        </w:rPr>
        <w:t xml:space="preserve"> и закрепить в законе «Об основах охраны здоровья граждан в РФ».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Согласно законопроекту, действия медработника в условиях крайней необходимости не будут являться правонарушением и подлежать ответственности. Сегодня понятие обоснованного риска законодательство трактует как ситуацию, когда сохранение жизни и здоровья пациента не могло быть достигнуто без вероятности причинения вреда.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Пример такого случая — проведение сердечно-легочной реанимации, когда пациента удалось вернуть к жизни, но он получил перелом ребра. При этом у обоснованного риска есть вполне конкретные условия: это ожидаемая польза, превышающая возможное причинение вреда пациенту.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t xml:space="preserve"> </w:t>
      </w:r>
      <w:r w:rsidRPr="00A14B0E">
        <w:rPr>
          <w:rFonts w:ascii="Calibri" w:eastAsia="Times New Roman" w:hAnsi="Calibri" w:cs="Calibri"/>
          <w:lang w:eastAsia="ru-RU"/>
        </w:rPr>
        <w:t xml:space="preserve">«В обсуждаемом законопроекте мы рассматриваем два варианта освобождения от ответственности. Один — это крайняя необходимость, которая возможна при оказании экстренной или неотложной медицинской помощи. Вторая ситуация — обоснованный риск, когда нет необходимости мгновенного срочного принятия решения и стандартные </w:t>
      </w:r>
      <w:r w:rsidRPr="00A14B0E">
        <w:rPr>
          <w:rFonts w:ascii="Calibri" w:eastAsia="Times New Roman" w:hAnsi="Calibri" w:cs="Calibri"/>
          <w:lang w:eastAsia="ru-RU"/>
        </w:rPr>
        <w:lastRenderedPageBreak/>
        <w:t xml:space="preserve">способы лечения не помогают. То есть речь идет об оказании плановой медицинской помощи», — уточнила руководитель юридической службы НМП Лилия </w:t>
      </w:r>
      <w:proofErr w:type="spellStart"/>
      <w:r w:rsidRPr="00A14B0E">
        <w:rPr>
          <w:rFonts w:ascii="Calibri" w:eastAsia="Times New Roman" w:hAnsi="Calibri" w:cs="Calibri"/>
          <w:lang w:eastAsia="ru-RU"/>
        </w:rPr>
        <w:t>Айдарова</w:t>
      </w:r>
      <w:proofErr w:type="spellEnd"/>
      <w:r w:rsidRPr="00A14B0E">
        <w:rPr>
          <w:rFonts w:ascii="Calibri" w:eastAsia="Times New Roman" w:hAnsi="Calibri" w:cs="Calibri"/>
          <w:lang w:eastAsia="ru-RU"/>
        </w:rPr>
        <w:t>.</w:t>
      </w:r>
    </w:p>
    <w:p w:rsidR="00A14B0E" w:rsidRPr="00EB4ACF" w:rsidRDefault="00A14B0E" w:rsidP="00EB4ACF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Вынужденный шаг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Инициатива НМП стала реакцией медицинского сообщества на рост в стране числа сообщений в правоохранительные органы о преступлениях, связанных с дефектами оказания медицинской помощи. По данным организации, в 2021 году в Следственный комитет России (СКР) поступило 6248 заявлений от граждан о ятрогенных преступлениях, при этом было принято 2095 решений о возбуждении уголовных дел. Фактически каждое третье обращение завершилось возбуждением уголовного дела.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Из этих 2095 уголовных дел в суд с обвинительным заключением было направлено 176 материалов. Для сравнения, в 2020 году в СКР поступило 5452 сообщения о ятрогенных преступлениях, по которым было возбуждено 1639 уголовных дел (в суд с обвинительным заключением направлены материалы по 202 эпизодам). При этом, по данным государственной автоматизированной системы (ГАС) «Правосудие», в 2020 году в производстве российских судов по существу уже находилось минимум 149 уголовных дел, фигурантами которых были врачи.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Впрочем, эта картина далеко не полная: при подсчетах учитывались лишь несколько распространенных для подобных случаев статей УК РФ и только те дела, в которых был текст судебного акта. В совокупности по этим делам суды признали виновными по меньшей мере 60 врачей. В 47 случаях обвиняемых оправдали или дела прекратили по реабилитирующим основаниям — например, из-за примирения с потерпевшим. Чаще всего врачам вменяли причинение смерти по неосторожности (как минимум 97 дел).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По данным, которые приводил в 2019 году на круглом столе в Госдуме главный внештатный хирург Минздрава России, директор НМИЦ хирургии имени Вишневского </w:t>
      </w:r>
      <w:proofErr w:type="spellStart"/>
      <w:r w:rsidRPr="00EB4ACF">
        <w:rPr>
          <w:rFonts w:ascii="Calibri" w:hAnsi="Calibri" w:cs="Calibri"/>
        </w:rPr>
        <w:t>Амиран</w:t>
      </w:r>
      <w:proofErr w:type="spellEnd"/>
      <w:r w:rsidRPr="00EB4ACF">
        <w:rPr>
          <w:rFonts w:ascii="Calibri" w:hAnsi="Calibri" w:cs="Calibri"/>
        </w:rPr>
        <w:t xml:space="preserve"> </w:t>
      </w:r>
      <w:proofErr w:type="spellStart"/>
      <w:r w:rsidRPr="00EB4ACF">
        <w:rPr>
          <w:rFonts w:ascii="Calibri" w:hAnsi="Calibri" w:cs="Calibri"/>
        </w:rPr>
        <w:t>Ревишвили</w:t>
      </w:r>
      <w:proofErr w:type="spellEnd"/>
      <w:r w:rsidRPr="00EB4ACF">
        <w:rPr>
          <w:rFonts w:ascii="Calibri" w:hAnsi="Calibri" w:cs="Calibri"/>
        </w:rPr>
        <w:t>, больше всего среди специалистов, осужденных в связи с врачебными ошибками и ненадлежащим оказанием медицинской помощи, врачей-хирургов (40%). На втором месте — акушеры-гинекологи (21%) и анестезиологи-реаниматологи (13%).</w:t>
      </w:r>
    </w:p>
    <w:p w:rsidR="00A14B0E" w:rsidRPr="00EB4ACF" w:rsidRDefault="00A14B0E" w:rsidP="00EB4ACF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На суд коллег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Как говорит в беседе с «Известиями» ведущий юрист Европейской юридической службы Александр Спиридонов, сегодня непрофессиональные действия врача при оказании медпомощи в зависимости от тяжести наступивших последствий могут быть квалифицированы как уголовные преступления по разным статьям УК РФ. В частности, это статьи 109 («Причинение смерти по неосторожности»), 118 («Причинение тяжкого вреда здоровью по неосторожности»), 238 («Производство, хранение, перевозка либо сбыт товаров и продукции, выполнение работ или оказание услуг, не отвечающих требованиям безопасности») и 293 («Халатность») УК РФ.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— Врача привлекают к ответственности, только если будут установлены грубые нарушения стандартов, правил оказания медицинской помощи на основании фактических обстоятельств и экспертной комплексной оценки со стороны комиссии специалистов узкого профиля, — рассказывает Александр Спиридонов.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lastRenderedPageBreak/>
        <w:t>Как правило, в качестве экспертов выступают врачи высшей категории на уровне субъектов РФ и федеральных медучреждений. Таким образом, сами врачи подтверждают, что нарушения со стороны медицинского работника имели место быть, либо, наоборот, исключают их вину и тогда возбужденное уголовное дело прекращается.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свою очередь, руководитель управления цифровой медицины Страхового дома ВСК Ольга </w:t>
      </w:r>
      <w:proofErr w:type="spellStart"/>
      <w:r w:rsidRPr="00EB4ACF">
        <w:rPr>
          <w:rFonts w:ascii="Calibri" w:hAnsi="Calibri" w:cs="Calibri"/>
        </w:rPr>
        <w:t>Бакшутова</w:t>
      </w:r>
      <w:proofErr w:type="spellEnd"/>
      <w:r w:rsidRPr="00EB4ACF">
        <w:rPr>
          <w:rFonts w:ascii="Calibri" w:hAnsi="Calibri" w:cs="Calibri"/>
        </w:rPr>
        <w:t xml:space="preserve"> обращает внимание на то, что нередко в ходе разбирательств по теме врачебных ошибок устанавливается факт корректных действий врачей. Доля оправдательных приговоров по делам о врачебных ошибках составляет более 30%. Однако доказать невиновность медика не всегда легко.</w:t>
      </w:r>
    </w:p>
    <w:p w:rsidR="00A14B0E" w:rsidRPr="00EB4ACF" w:rsidRDefault="00A14B0E" w:rsidP="00EB4ACF">
      <w:pPr>
        <w:jc w:val="both"/>
        <w:rPr>
          <w:rFonts w:eastAsia="Times New Roman"/>
          <w:lang w:eastAsia="ru-RU"/>
        </w:rPr>
      </w:pPr>
      <w:r w:rsidRPr="00EB4ACF">
        <w:rPr>
          <w:rFonts w:ascii="Calibri" w:eastAsia="Times New Roman" w:hAnsi="Calibri" w:cs="Calibri"/>
          <w:lang w:eastAsia="ru-RU"/>
        </w:rPr>
        <w:fldChar w:fldCharType="begin"/>
      </w:r>
      <w:r w:rsidRPr="00EB4ACF">
        <w:rPr>
          <w:rFonts w:ascii="Calibri" w:eastAsia="Times New Roman" w:hAnsi="Calibri" w:cs="Calibri"/>
          <w:lang w:eastAsia="ru-RU"/>
        </w:rPr>
        <w:instrText xml:space="preserve"> HYPERLINK "https://iz.ru/1346172/evgeniia-priemskaia/patcient-ne-dolzhen-ostavatsia-v-odinochestve-chto-takoe-tcennostno-orientirovannaia-meditcina" </w:instrText>
      </w:r>
      <w:r w:rsidRPr="00EB4ACF">
        <w:rPr>
          <w:rFonts w:ascii="Calibri" w:eastAsia="Times New Roman" w:hAnsi="Calibri" w:cs="Calibri"/>
          <w:lang w:eastAsia="ru-RU"/>
        </w:rPr>
        <w:fldChar w:fldCharType="separate"/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И какие перспективы ее могут ждать в России 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eastAsia="Times New Roman" w:hAnsi="Calibri" w:cs="Calibri"/>
          <w:lang w:eastAsia="ru-RU"/>
        </w:rPr>
        <w:fldChar w:fldCharType="end"/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— При этом в процессе расследования врач находится под серьезным давлением, что может помешать ему в дальнейшем вернуться к профессиональной деятельности даже в случае снятия обвинений. Такая ситуация может усугубить дефицит кадров в здравоохранении, — считает специалист.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По словам Ольги </w:t>
      </w:r>
      <w:proofErr w:type="spellStart"/>
      <w:r w:rsidRPr="00EB4ACF">
        <w:rPr>
          <w:rFonts w:ascii="Calibri" w:hAnsi="Calibri" w:cs="Calibri"/>
        </w:rPr>
        <w:t>Бакшутовой</w:t>
      </w:r>
      <w:proofErr w:type="spellEnd"/>
      <w:r w:rsidRPr="00EB4ACF">
        <w:rPr>
          <w:rFonts w:ascii="Calibri" w:hAnsi="Calibri" w:cs="Calibri"/>
        </w:rPr>
        <w:t>, поскольку оказание медицинской помощи считается услугой, пациенты получают возможность манипулировать законодательством, а врачи вынуждены оправдываться в суде с позиции презумпции виновности. Введение поправок об отсутствии правонарушений в действиях медработников в условиях крайней необходимости или обоснованного риска может помочь снизить число необоснованных обвинений в адрес</w:t>
      </w:r>
      <w:r w:rsidRPr="00EB4ACF">
        <w:rPr>
          <w:rFonts w:ascii="Calibri" w:hAnsi="Calibri" w:cs="Calibri"/>
          <w:u w:val="single"/>
        </w:rPr>
        <w:t xml:space="preserve"> </w:t>
      </w:r>
      <w:r w:rsidRPr="00EB4ACF">
        <w:rPr>
          <w:rFonts w:ascii="Calibri" w:hAnsi="Calibri" w:cs="Calibri"/>
        </w:rPr>
        <w:t>медиков.</w:t>
      </w:r>
    </w:p>
    <w:p w:rsidR="00A14B0E" w:rsidRPr="00EB4ACF" w:rsidRDefault="00A14B0E" w:rsidP="00EB4ACF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EB4ACF">
        <w:rPr>
          <w:rFonts w:ascii="Calibri" w:hAnsi="Calibri" w:cs="Calibri"/>
          <w:sz w:val="24"/>
          <w:szCs w:val="24"/>
        </w:rPr>
        <w:t>Дилемма ошибок</w:t>
      </w:r>
    </w:p>
    <w:p w:rsidR="00A14B0E" w:rsidRPr="00EB4ACF" w:rsidRDefault="00A14B0E" w:rsidP="00EB4ACF">
      <w:pPr>
        <w:pStyle w:val="a4"/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Впрочем, не все эксперты согласны с тем, что инициатива НМП окажется действенной. Проблема в том, что врачу всегда приходится выбирать между разными вариантами ведения больного в силу течения его болезни. При этом всегда есть вероятность отклонения от правил и шанс на то, что человека не удастся вылечить, рассказывает «Известиям» президент организации «Лига защиты врачей» Семен Гальперин.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— Получается, всегда есть повод привлечь врача к ответственности и это ведет к разрушению системы медицинской помощи. Даже в случае, когда мы назначаем лечение и есть подходящие препараты, мы никогда не знаем, как отреагирует организм, не знаем, как скажется лечение на пациенте. Всегда есть процент неудач и процент смертности, — объясняет эксперт.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t>По словам Гальперина, в практике врачей бывают самые непредсказуемые ситуации, при этом к каждой из них невозможно подобрать инструкцию. Врачу всякий раз приходится полагаться только на себя и на свой опыт. Как говорит президент «Лиги защиты врачей», только медикам видно, как поступать в той или иной ситуации. И оценка врачебных ошибок также должна быть за медицинским сообществом, за профессионалами, а не за следователями, которые не имеют врачебного образования и не разбираются в медицине.</w:t>
      </w:r>
    </w:p>
    <w:p w:rsidR="00A14B0E" w:rsidRPr="00A14B0E" w:rsidRDefault="00A14B0E" w:rsidP="00EB4AC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A14B0E">
        <w:rPr>
          <w:rFonts w:ascii="Calibri" w:eastAsia="Times New Roman" w:hAnsi="Calibri" w:cs="Calibri"/>
          <w:lang w:eastAsia="ru-RU"/>
        </w:rPr>
        <w:lastRenderedPageBreak/>
        <w:t>— Врачебные ошибки всегда были и будут потому, что медики тоже люди и могут ошибаться. Их уголовное преследование приводит к тому, что мы теряем особо ценных специалистов — хирургов, анестезиологов, акушеров, неонатологов (раздел медицины, который изучает младенцев и новорожденных), их становится всё меньше и меньше. Люди уходят из профессии, и чем дальше, тем будет хуже, если не изменить ситуацию, — заключает собеседник «Известий».</w:t>
      </w:r>
    </w:p>
    <w:p w:rsidR="00A50D19" w:rsidRPr="00EB4ACF" w:rsidRDefault="00A50D19" w:rsidP="00EB4ACF">
      <w:pPr>
        <w:jc w:val="both"/>
        <w:rPr>
          <w:rFonts w:ascii="Calibri" w:eastAsia="Times New Roman" w:hAnsi="Calibri" w:cs="Calibri"/>
          <w:lang w:eastAsia="ru-RU"/>
        </w:rPr>
      </w:pPr>
    </w:p>
    <w:p w:rsidR="00A14B0E" w:rsidRPr="00EB4ACF" w:rsidRDefault="00A14B0E" w:rsidP="00EB4ACF">
      <w:pPr>
        <w:jc w:val="both"/>
        <w:rPr>
          <w:rFonts w:ascii="Calibri" w:hAnsi="Calibri" w:cs="Calibri"/>
          <w:b/>
        </w:rPr>
      </w:pPr>
      <w:r w:rsidRPr="00EB4ACF">
        <w:rPr>
          <w:rFonts w:ascii="Calibri" w:hAnsi="Calibri" w:cs="Calibri"/>
          <w:b/>
        </w:rPr>
        <w:t xml:space="preserve">Страховщики выявили почти 2 млн нарушений при оказании медпомощи по ОМС в 2022 году 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За первое полугодие 2022 года страховщики выявили свыше 1,9 млн нарушений прав пациентов при оказании медпомощи по ОМС. Больше половины недочетов связаны с несоблюдением стандартов, в том числе при лечении COVID-19.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Страховые медицинские организации (СМО) провели за полгода 15,9 млн экспертиз, в каждом восьмом случае (12%) помощь была оказана с нарушениями, сообщил Всероссийский союз страховщиков (ВСС). Самым частым (51,3%) отступлением от правил оказалось несоблюдение порядка, стандартов и клинических рекомендаций при лечении. Это «напрямую влияет на качество терапии и диагностики», отмечают авторы отчета (есть в распоряжении «МВ»).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На втором месте по частоте (48,3%) — превышение сроков ожидания медпомощи. Кроме того, страховщики выявили 2,5 тыс. фактов преждевременного прекращения лечения, более 800 случаев непрофильной госпитализации и неправомерного взимания денег с пациентов больницами, а также около 400 случаев отказа в оказании медпомощи.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За год качество и доступность медицины по ОМС ухудшились, заявили в ВСС: количество жалоб от застрахованных лиц по этим пунктам увеличилось на 14%. Почти 90% обращений касались оказания амбулаторной медпомощи, и около 9% — лечения в стационаре.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 xml:space="preserve">В отчете отдельно выделено направление онкологической помощи ввиду высокой социальной значимости. С января по июнь пациенты направили в СМО около 13 тыс. обращений, связанных с качеством и доступностью </w:t>
      </w:r>
      <w:proofErr w:type="spellStart"/>
      <w:r w:rsidRPr="00EB4ACF">
        <w:rPr>
          <w:rFonts w:ascii="Calibri" w:hAnsi="Calibri" w:cs="Calibri"/>
        </w:rPr>
        <w:t>онкопомощи</w:t>
      </w:r>
      <w:proofErr w:type="spellEnd"/>
      <w:r w:rsidRPr="00EB4ACF">
        <w:rPr>
          <w:rFonts w:ascii="Calibri" w:hAnsi="Calibri" w:cs="Calibri"/>
        </w:rPr>
        <w:t>. Почти 80% жалоб касались амбулаторного лечения, около 20% — стационарного, 1% — скорой помощи.</w:t>
      </w:r>
    </w:p>
    <w:p w:rsidR="00A14B0E" w:rsidRPr="00EB4ACF" w:rsidRDefault="00A14B0E" w:rsidP="00EB4ACF">
      <w:pPr>
        <w:jc w:val="both"/>
        <w:rPr>
          <w:rFonts w:ascii="Calibri" w:hAnsi="Calibri" w:cs="Calibri"/>
        </w:rPr>
      </w:pPr>
      <w:r w:rsidRPr="00EB4ACF">
        <w:rPr>
          <w:rFonts w:ascii="Calibri" w:hAnsi="Calibri" w:cs="Calibri"/>
        </w:rPr>
        <w:t>В 2023 году на обеспечение системы ОМС государство планирует потратить 3,2 трлн руб., </w:t>
      </w:r>
      <w:hyperlink r:id="rId38" w:tgtFrame="_blank" w:history="1">
        <w:r w:rsidRPr="00EB4ACF">
          <w:rPr>
            <w:rStyle w:val="a3"/>
            <w:rFonts w:ascii="Calibri" w:hAnsi="Calibri" w:cs="Calibri"/>
            <w:color w:val="E1442F"/>
          </w:rPr>
          <w:t>писал</w:t>
        </w:r>
      </w:hyperlink>
      <w:r w:rsidRPr="00EB4ACF">
        <w:rPr>
          <w:rFonts w:ascii="Calibri" w:hAnsi="Calibri" w:cs="Calibri"/>
        </w:rPr>
        <w:t> «МВ». На 2022 год, для сравнения, было заложено 2,8 трлн руб.</w:t>
      </w:r>
    </w:p>
    <w:p w:rsidR="00A14B0E" w:rsidRPr="00EB4ACF" w:rsidRDefault="00A14B0E" w:rsidP="00EB4ACF">
      <w:pPr>
        <w:jc w:val="both"/>
        <w:rPr>
          <w:rFonts w:ascii="Calibri" w:eastAsia="Times New Roman" w:hAnsi="Calibri" w:cs="Calibri"/>
          <w:lang w:eastAsia="ru-RU"/>
        </w:rPr>
      </w:pPr>
      <w:hyperlink r:id="rId39" w:history="1">
        <w:r w:rsidRPr="00EB4ACF">
          <w:rPr>
            <w:rStyle w:val="a3"/>
            <w:rFonts w:ascii="Calibri" w:hAnsi="Calibri" w:cs="Calibri"/>
          </w:rPr>
          <w:t>https://medvestnik.ru/content/news/Strahovshiki-vyyavili-pochti-2-mln-narushenii-pri-okazanii-medpopomoshi-po-OMS-v-2022-godu.html</w:t>
        </w:r>
      </w:hyperlink>
    </w:p>
    <w:sectPr w:rsidR="00A14B0E" w:rsidRPr="00EB4ACF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217FD"/>
    <w:multiLevelType w:val="multilevel"/>
    <w:tmpl w:val="D29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0E"/>
    <w:rsid w:val="0005673F"/>
    <w:rsid w:val="000A059D"/>
    <w:rsid w:val="00116FDE"/>
    <w:rsid w:val="002052F4"/>
    <w:rsid w:val="00635259"/>
    <w:rsid w:val="00850813"/>
    <w:rsid w:val="008A7CC8"/>
    <w:rsid w:val="008C5CB7"/>
    <w:rsid w:val="00A14B0E"/>
    <w:rsid w:val="00A50D19"/>
    <w:rsid w:val="00AB7628"/>
    <w:rsid w:val="00DD759B"/>
    <w:rsid w:val="00EB4ACF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C80"/>
  <w15:chartTrackingRefBased/>
  <w15:docId w15:val="{4E687181-AE9C-0B4B-A2CB-228230C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B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4B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4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14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A14B0E"/>
    <w:rPr>
      <w:b/>
      <w:bCs/>
    </w:rPr>
  </w:style>
  <w:style w:type="character" w:customStyle="1" w:styleId="apple-converted-space">
    <w:name w:val="apple-converted-space"/>
    <w:basedOn w:val="a0"/>
    <w:rsid w:val="00A14B0E"/>
  </w:style>
  <w:style w:type="paragraph" w:customStyle="1" w:styleId="ya-share2item">
    <w:name w:val="ya-share2__item"/>
    <w:basedOn w:val="a"/>
    <w:rsid w:val="00A14B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EB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Gosduma-rassmotrit-dopolnitelnye-socialnye-garantii-dlya-medrabotnikov-v-osennuu-sessiu.htmlhttps://medvestnik.ru/content/news/Gosduma-rassmotrit-dopolnitelnye-socialnye-garantii-dlya-medrabotnikov-v-osennuu-sessiu.html" TargetMode="External"/><Relationship Id="rId18" Type="http://schemas.openxmlformats.org/officeDocument/2006/relationships/hyperlink" Target="https://medvestnik.ru/content/news/Elektronnyi-sertifikat-ob-akkreditacii-stal-dostupen-na-portale-gosuslug.html" TargetMode="External"/><Relationship Id="rId26" Type="http://schemas.openxmlformats.org/officeDocument/2006/relationships/hyperlink" Target="https://regulation.gov.ru/projects" TargetMode="External"/><Relationship Id="rId39" Type="http://schemas.openxmlformats.org/officeDocument/2006/relationships/hyperlink" Target="https://medvestnik.ru/content/news/Strahovshiki-vyyavili-pochti-2-mln-narushenii-pri-okazanii-medpopomoshi-po-OMS-v-2022-godu.html" TargetMode="External"/><Relationship Id="rId21" Type="http://schemas.openxmlformats.org/officeDocument/2006/relationships/hyperlink" Target="https://medvestnik.ru/content/news/Minzdrav-planiruet-rasshirenie-serdechno-sosudistoi-programmy-za-schet-novyh-nozologii.html" TargetMode="External"/><Relationship Id="rId34" Type="http://schemas.openxmlformats.org/officeDocument/2006/relationships/hyperlink" Target="https://medvestnik.ru/content/news/Sud-prigovoril-Sushkevich-i-Beluu-k-9-i-9-5-goda-kolonii-obshego-rejima.html" TargetMode="External"/><Relationship Id="rId7" Type="http://schemas.openxmlformats.org/officeDocument/2006/relationships/hyperlink" Target="https://medvestnik.ru/content/interviews/Leonid-Roshal-za-prichinennyi-vrachu-usherb-nado-surovo-nakazyva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Apparat-Gosdumy-ne-podderjal-lgotu-na-postuplenie-dlya-detei-umershih-ot-COVID-19-medrabotnikov.html" TargetMode="External"/><Relationship Id="rId20" Type="http://schemas.openxmlformats.org/officeDocument/2006/relationships/hyperlink" Target="https://regulation.gov.ru/projects" TargetMode="External"/><Relationship Id="rId29" Type="http://schemas.openxmlformats.org/officeDocument/2006/relationships/hyperlink" Target="https://medvestnik.ru/content/news/Rashody-FOMS-v-2023-godu-vpervye-prevysyat-3-trln-ruble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vestnik.ru/content/news/Deputaty-predlojili-napravlyat-sredstva-OMS-na-razvitie-i-modernizaciu-klinik.html" TargetMode="External"/><Relationship Id="rId11" Type="http://schemas.openxmlformats.org/officeDocument/2006/relationships/hyperlink" Target="https://medvestnik.ru/content/news/Pravitelstvo-podderjit-zakonoproekt-o-distancionnyh-medosmotrah-voditelei-posle-dorabotki.html" TargetMode="External"/><Relationship Id="rId24" Type="http://schemas.openxmlformats.org/officeDocument/2006/relationships/hyperlink" Target="https://www.kommersant.ru/doc/5524843" TargetMode="External"/><Relationship Id="rId32" Type="http://schemas.openxmlformats.org/officeDocument/2006/relationships/hyperlink" Target="http://vademec.ru/news/2022/08/22/v-profsoobshchestve-obsudyat-novyy-proekt-polozheniya-ob-akkreditatsii/" TargetMode="External"/><Relationship Id="rId37" Type="http://schemas.openxmlformats.org/officeDocument/2006/relationships/hyperlink" Target="https://nacmedpalata.ru/?action=show&amp;id=378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Gosdume-povtorno-predlojili-besplatno-obuchat-v-medvuzah-detei-pogibshih-ot-COVID-19-vrachei.html" TargetMode="External"/><Relationship Id="rId23" Type="http://schemas.openxmlformats.org/officeDocument/2006/relationships/hyperlink" Target="https://www.kommersant.ru/doc/5538079" TargetMode="External"/><Relationship Id="rId28" Type="http://schemas.openxmlformats.org/officeDocument/2006/relationships/hyperlink" Target="https://medvestnik.ru/content/news/Minzdrav-anonsiroval-korrektirovku-metodiki-raspredeleniya-subvencii-iz-budjeta-FOMS.html" TargetMode="External"/><Relationship Id="rId36" Type="http://schemas.openxmlformats.org/officeDocument/2006/relationships/hyperlink" Target="https://medvestnik.ru/content/news/Zashita-Sushkevich-i-Beloi-objalovala-prigovor.html" TargetMode="External"/><Relationship Id="rId10" Type="http://schemas.openxmlformats.org/officeDocument/2006/relationships/hyperlink" Target="https://medvestnik.ru/content/news/V-Rossii-vvedut-shtrafy-za-razglashenie-dannyh-umershego.html" TargetMode="External"/><Relationship Id="rId19" Type="http://schemas.openxmlformats.org/officeDocument/2006/relationships/hyperlink" Target="https://medvestnik.ru/content/news/S-akkreditacionnymi-ekzamenami-v-2021-godu-ne-spravilis-8-7-specialistov.html" TargetMode="External"/><Relationship Id="rId31" Type="http://schemas.openxmlformats.org/officeDocument/2006/relationships/hyperlink" Target="http://vademec.ru/news/2022/06/27/mediki-ne-smogut-rabotat-bez-svidetelstv-ob-akkreditatsii-s-1-iyu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Rezultaty-medosvidetelstvovaniya-voditelei-budut-vnositsya-v-reestr-EGISZ.html" TargetMode="External"/><Relationship Id="rId14" Type="http://schemas.openxmlformats.org/officeDocument/2006/relationships/hyperlink" Target="https://sozd.duma.gov.ru/bill/125874-8" TargetMode="External"/><Relationship Id="rId22" Type="http://schemas.openxmlformats.org/officeDocument/2006/relationships/hyperlink" Target="https://medvestnik.ru/content/news/Pacienty-s-serdechnoi-nedostatochnostu-poluchat-besplatnye-lekarstva.html" TargetMode="External"/><Relationship Id="rId27" Type="http://schemas.openxmlformats.org/officeDocument/2006/relationships/hyperlink" Target="https://regulation.gov.ru/projects" TargetMode="External"/><Relationship Id="rId30" Type="http://schemas.openxmlformats.org/officeDocument/2006/relationships/hyperlink" Target="https://medvestnik.ru/content/news/Minzdrav-rasshirit-koridor-ogranichenii-pri-raspredelenii-subvencii-iz-FOMS.html" TargetMode="External"/><Relationship Id="rId35" Type="http://schemas.openxmlformats.org/officeDocument/2006/relationships/hyperlink" Target="https://medvestnik.ru/content/news/Roshal-potreboval-peresmotra-resheniya-suda-po-delu-Sushkevich-i-Beloi.html%20%20" TargetMode="External"/><Relationship Id="rId8" Type="http://schemas.openxmlformats.org/officeDocument/2006/relationships/hyperlink" Target="https://medvestnik.ru/content/interviews/Leonid-Roshal-za-prichinennyi-vrachu-usherb-nado-surovo-nakazyva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vestnik.ru/content/news/Nacmedpalata-razrabotala-zashishaushie-medikov-pri-ugolovnom-presledovanii-popravki.html" TargetMode="External"/><Relationship Id="rId17" Type="http://schemas.openxmlformats.org/officeDocument/2006/relationships/hyperlink" Target="https://medvestnik.ru/content/news/Minzdrav-poprosil-regiony-premirovat-specialistov-za-rabotu-v-akkreditacionnyh-komissiyah.html" TargetMode="External"/><Relationship Id="rId25" Type="http://schemas.openxmlformats.org/officeDocument/2006/relationships/hyperlink" Target="https://www.kommersant.ru/doc/5559569?utm_source=yxnews&amp;utm_medium=desktop&amp;utm_referrer=https%3A%2F%2Fyandex.ru%2Fnews%2Fsearch%3Ftext%3D" TargetMode="External"/><Relationship Id="rId33" Type="http://schemas.openxmlformats.org/officeDocument/2006/relationships/hyperlink" Target="https://vademec.ru/news/2022/09/12/minzdrav-mozhet-uprostit-akkreditatsiyu-spetsialistov-kliniko-laboratornoy-diagnostiki-s-nemeditsins/" TargetMode="External"/><Relationship Id="rId38" Type="http://schemas.openxmlformats.org/officeDocument/2006/relationships/hyperlink" Target="https://medvestnik.ru/content/news/Rashody-FOMS-v-2023-godu-vpervye-prevysyat-3-trln-rub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1</cp:revision>
  <dcterms:created xsi:type="dcterms:W3CDTF">2022-09-19T12:03:00Z</dcterms:created>
  <dcterms:modified xsi:type="dcterms:W3CDTF">2022-09-19T12:36:00Z</dcterms:modified>
</cp:coreProperties>
</file>